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5503B6F7"/>
    <w:p w14:paraId="201570BA">
      <w:pPr>
        <w:jc w:val="center"/>
        <w:rPr>
          <w:rFonts w:hint="eastAsia" w:eastAsia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2503170</wp:posOffset>
                </wp:positionV>
                <wp:extent cx="2075180" cy="96012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18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D3FBA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Type-C输入接口</w:t>
                            </w:r>
                          </w:p>
                          <w:p w14:paraId="65031421">
                            <w:pPr>
                              <w:wordWrap/>
                              <w:jc w:val="lef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功率：5v3a=9v3a=10v5a=12v3a=15v3a=20v3.25a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75pt;margin-top:197.1pt;height:75.6pt;width:163.4pt;z-index:251664384;mso-width-relative:page;mso-height-relative:page;" filled="f" stroked="f" coordsize="21600,21600" o:gfxdata="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KbKEX3QAAAAwBAAAPAAAAAAAAAAEAIAAAACIA&#10;AABkcnMvZG93bnJldi54bWxQSwECFAAUAAAACACHTuJA5Qvmpz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AD3FBA">
                      <w:pPr>
                        <w:wordWrap/>
                        <w:jc w:val="lef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Type-C输入接口</w:t>
                      </w:r>
                    </w:p>
                    <w:p w14:paraId="65031421">
                      <w:pPr>
                        <w:wordWrap/>
                        <w:jc w:val="lef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功率：5v3a=9v3a=10v5a=12v3a=15v3a=20v3.25a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3068955</wp:posOffset>
                </wp:positionV>
                <wp:extent cx="223520" cy="381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520" cy="3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34.8pt;margin-top:241.65pt;height:0.3pt;width:17.6pt;z-index:251663360;mso-width-relative:page;mso-height-relative:page;" filled="f" stroked="t" coordsize="21600,21600" o:gfxdata="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2Zszh2QAAAAsBAAAPAAAAAAAAAAEAIAAA&#10;ACIAAABkcnMvZG93bnJldi54bWxQSwECFAAUAAAACACHTuJAjBVswwsCAAD6AwAADgAAAAAAAAAB&#10;ACAAAAAoAQAAZHJzL2Uyb0RvYy54bWxQSwUGAAAAAAYABgBZAQAApQUAAAAA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-1187450</wp:posOffset>
                </wp:positionH>
                <wp:positionV relativeFrom="paragraph">
                  <wp:posOffset>2482215</wp:posOffset>
                </wp:positionV>
                <wp:extent cx="2075180" cy="96012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18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3C195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磁吸头模组</w:t>
                            </w:r>
                          </w:p>
                          <w:p w14:paraId="10CA86DB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可磁吸安装磁头</w:t>
                            </w:r>
                          </w:p>
                          <w:p w14:paraId="37E7C15C">
                            <w:pPr>
                              <w:wordWrap w:val="0"/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输出：5/7.5/10/15/30/65W</w:t>
                            </w:r>
                          </w:p>
                          <w:p w14:paraId="289496BD">
                            <w:pPr>
                              <w:wordWrap/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协议：QC/PD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3.5pt;margin-top:195.45pt;height:75.6pt;width:163.4pt;z-index:251662336;mso-width-relative:page;mso-height-relative:page;" filled="f" stroked="f" coordsize="21600,21600" o:gfxdata="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IKTZG3QAAAAwBAAAPAAAAAAAAAAEAIAAAACIA&#10;AABkcnMvZG93bnJldi54bWxQSwECFAAUAAAACACHTuJAjvo7aj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63C195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磁吸头模组</w:t>
                      </w:r>
                    </w:p>
                    <w:p w14:paraId="10CA86DB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可磁吸安装磁头</w:t>
                      </w:r>
                    </w:p>
                    <w:p w14:paraId="37E7C15C">
                      <w:pPr>
                        <w:wordWrap w:val="0"/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输出：5/7.5/10/15/30/65W</w:t>
                      </w:r>
                    </w:p>
                    <w:p w14:paraId="289496BD">
                      <w:pPr>
                        <w:wordWrap/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协议：QC/PD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-1225550</wp:posOffset>
                </wp:positionH>
                <wp:positionV relativeFrom="paragraph">
                  <wp:posOffset>508635</wp:posOffset>
                </wp:positionV>
                <wp:extent cx="2075180" cy="7131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180" cy="71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EE60B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无线感应模块</w:t>
                            </w:r>
                          </w:p>
                          <w:p w14:paraId="68598709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功率：5/7.5/10/15W</w:t>
                            </w:r>
                          </w:p>
                          <w:p w14:paraId="2EE09462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协议：EPP/MPP/BPP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6.5pt;margin-top:40.05pt;height:56.15pt;width:163.4pt;z-index:251659264;mso-width-relative:page;mso-height-relative:page;" filled="f" stroked="f" coordsize="21600,21600" o:gfxdata="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hcmnd3AAAAAsBAAAPAAAAAAAAAAEAIAAAACIAAABk&#10;cnMvZG93bnJldi54bWxQSwECFAAUAAAACACHTuJAZGrLp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CEE60B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无线感应模块</w:t>
                      </w:r>
                    </w:p>
                    <w:p w14:paraId="68598709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功率：5/7.5/10/15W</w:t>
                      </w:r>
                    </w:p>
                    <w:p w14:paraId="2EE09462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协议：EPP/MPP/BPP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3244215</wp:posOffset>
                </wp:positionV>
                <wp:extent cx="1323975" cy="762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7.05pt;margin-top:255.45pt;height:0.6pt;width:104.25pt;z-index:251661312;mso-width-relative:page;mso-height-relative:page;" filled="f" stroked="t" coordsize="21600,21600" o:gfxdata="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w0Xpf2QAAAAsBAAAPAAAAAAAAAAEA&#10;IAAAACIAAABkcnMvZG93bnJldi54bWxQSwECFAAUAAAACACHTuJAS2LlyA4CAAD7AwAADgAAAAAA&#10;AAABACAAAAAoAQAAZHJzL2Uyb0RvYy54bWxQSwUGAAAAAAYABgBZAQAAqAUAAAAA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1099185</wp:posOffset>
                </wp:positionV>
                <wp:extent cx="1600200" cy="9525"/>
                <wp:effectExtent l="0" t="6350" r="0" b="1270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156460" y="3211830"/>
                          <a:ext cx="16002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64.05pt;margin-top:86.55pt;height:0.75pt;width:126pt;z-index:251660288;mso-width-relative:page;mso-height-relative:page;" filled="f" stroked="t" coordsize="21600,21600" o:gfxdata="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x1fX3WAAAACwEA&#10;AA8AAAAAAAAAAQAgAAAAIgAAAGRycy9kb3ducmV2LnhtbFBLAQIUABQAAAAIAIdO4kANoZNkHAIA&#10;ABEEAAAOAAAAAAAAAAEAIAAAACUBAABkcnMvZTJvRG9jLnhtbFBLBQYAAAAABgAGAFkBAACzBQAA&#10;AAA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3810" cy="3813810"/>
            <wp:effectExtent l="0" t="0" r="15240" b="1524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4A45B26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85110" cy="4500245"/>
            <wp:effectExtent l="0" t="0" r="15240" b="1460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1730" cy="4500245"/>
            <wp:effectExtent l="0" t="0" r="7620" b="1460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7ACA8A7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color w:val="FF000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29860" cy="3418205"/>
            <wp:effectExtent l="0" t="0" r="8890" b="1079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"https://v.douyin.com/n_dNp5lMyX0/"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https://v.douyin.com/n_dNp5lMyX0/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09676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手机具备无线充电功能QI充电协议的，在无线充底座通电的情况下，将手机直接横向或纵向放置于无线充感应模块即可供电</w:t>
      </w:r>
    </w:p>
    <w:p w14:paraId="5A160486">
      <w:pPr>
        <w:rPr>
          <w:rFonts w:hint="eastAsia"/>
          <w:lang w:val="en-US" w:eastAsia="zh-CN"/>
        </w:rPr>
      </w:pPr>
    </w:p>
    <w:p w14:paraId="749B098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手机不具备无线充功能的，需要装备磁吸插头于手机充电接口，并且纵向放置于无线充的磁吸感应模块即可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5B668A81">
      <w:pPr>
        <w:numPr>
          <w:ilvl w:val="0"/>
          <w:numId w:val="0"/>
        </w:numPr>
        <w:ind w:leftChars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Style w:val="4"/>
          <w:rFonts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避免金属异物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：‌在使用无线充电器时，‌应避免在充电器上放置金属异物（‌如钥匙、‌硬币、‌电池或珠宝）‌，‌因为它们可能会干扰充电或导致发热</w:t>
      </w:r>
    </w:p>
    <w:p w14:paraId="16107C14">
      <w:pPr>
        <w:numPr>
          <w:ilvl w:val="0"/>
          <w:numId w:val="0"/>
        </w:numPr>
        <w:ind w:leftChars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Style w:val="4"/>
          <w:rFonts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防止过热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：‌避免长时间使用无线充电器，‌适时休息以避免过热。‌确保充电器通风良好，‌避免堵塞，‌以防过热损坏设备或造成安全隐患</w:t>
      </w:r>
    </w:p>
    <w:p w14:paraId="3F87806F">
      <w:pPr>
        <w:numPr>
          <w:ilvl w:val="0"/>
          <w:numId w:val="0"/>
        </w:numPr>
        <w:ind w:leftChars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Style w:val="4"/>
          <w:rFonts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安全充电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：‌确保使用符合适用的国家/地区法规及国际和地区安全性标准的适配器进行充电。‌避免使用不符合安全标准的适配器，‌以防发生火灾、‌电击或其他安全事故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581775" cy="3472815"/>
            <wp:effectExtent l="0" t="0" r="9525" b="1333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05C37FC1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A9299产品的磁吸有线充电模块是快充，最高支持65W</w:t>
      </w:r>
    </w:p>
    <w:p w14:paraId="48C4C9E5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无线模块为最高15W，可根据自身充电需求使用对应的模块</w:t>
      </w:r>
    </w:p>
    <w:p w14:paraId="0EC6AC91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问题及解决</w:t>
      </w:r>
    </w:p>
    <w:p w14:paraId="1E941F67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无线充发热</w:t>
      </w:r>
    </w:p>
    <w:p w14:paraId="79D2673C"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该问题是充电头功率或数据线电压电流不匹配，建议使用20v3.25a的充电器以及3A-5A的数据线即可</w:t>
      </w:r>
    </w:p>
    <w:p w14:paraId="07CA941E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降低功率可以大幅度降低温度，例如使用5-10W充电器可以有效改善发热问题</w:t>
      </w:r>
    </w:p>
    <w:p w14:paraId="1D703733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7E176DC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提示充电但是不是快充</w:t>
      </w:r>
    </w:p>
    <w:p w14:paraId="602C14B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有线充电为最高65W的PD协议，需要设备支持PD协议即可，无线充电最高15W QI充电协议，如果不符则降低至5~7.5W左右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9D46E34"/>
    <w:rsid w:val="2FDF1654"/>
    <w:rsid w:val="355A6D87"/>
    <w:rsid w:val="41745DDF"/>
    <w:rsid w:val="46D62C5E"/>
    <w:rsid w:val="49043DA8"/>
    <w:rsid w:val="49783A3E"/>
    <w:rsid w:val="4AEB65AE"/>
    <w:rsid w:val="5D4733B5"/>
    <w:rsid w:val="5DAC743B"/>
    <w:rsid w:val="690A60C4"/>
    <w:rsid w:val="6CB13B25"/>
    <w:rsid w:val="72B1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531</Words>
  <Characters>571</Characters>
  <Lines>0</Lines>
  <Paragraphs>0</Paragraphs>
  <TotalTime>219</TotalTime>
  <ScaleCrop>false</ScaleCrop>
  <LinksUpToDate>false</LinksUpToDate>
  <CharactersWithSpaces>572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2025-12-07T02:43:48Z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