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r>
        <w:rPr>
          <w:sz w:val="21"/>
        </w:rPr>
        <mc:AlternateContent>
          <mc:Choice Requires="wps">
            <w:drawing>
              <wp:anchor distT="0" distB="0" distL="114300" distR="114300" simplePos="0" relativeHeight="251670528" behindDoc="0" locked="0" layoutInCell="1" allowOverlap="1">
                <wp:simplePos x="0" y="0"/>
                <wp:positionH relativeFrom="column">
                  <wp:posOffset>-818515</wp:posOffset>
                </wp:positionH>
                <wp:positionV relativeFrom="paragraph">
                  <wp:posOffset>40640</wp:posOffset>
                </wp:positionV>
                <wp:extent cx="2963545" cy="8972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963545" cy="897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07156">
                            <w:pPr>
                              <w:jc w:val="right"/>
                              <w:rPr>
                                <w:rFonts w:hint="eastAsia"/>
                                <w:sz w:val="18"/>
                                <w:szCs w:val="18"/>
                                <w:lang w:val="en-US" w:eastAsia="zh-CN"/>
                              </w:rPr>
                            </w:pPr>
                            <w:r>
                              <w:rPr>
                                <w:rFonts w:hint="eastAsia"/>
                                <w:sz w:val="18"/>
                                <w:szCs w:val="18"/>
                                <w:lang w:val="en-US" w:eastAsia="zh-CN"/>
                              </w:rPr>
                              <w:t>-与+滑块</w:t>
                            </w:r>
                          </w:p>
                          <w:p w14:paraId="31274DA2">
                            <w:pPr>
                              <w:jc w:val="right"/>
                              <w:rPr>
                                <w:rFonts w:hint="eastAsia"/>
                                <w:sz w:val="18"/>
                                <w:szCs w:val="18"/>
                                <w:lang w:val="en-US" w:eastAsia="zh-CN"/>
                              </w:rPr>
                            </w:pPr>
                            <w:r>
                              <w:rPr>
                                <w:rFonts w:hint="eastAsia"/>
                                <w:sz w:val="18"/>
                                <w:szCs w:val="18"/>
                                <w:lang w:val="en-US" w:eastAsia="zh-CN"/>
                              </w:rPr>
                              <w:t>单击- or +调整风扇档位</w:t>
                            </w:r>
                          </w:p>
                          <w:p w14:paraId="1B27ABAC">
                            <w:pPr>
                              <w:jc w:val="right"/>
                              <w:rPr>
                                <w:rFonts w:hint="eastAsia"/>
                                <w:sz w:val="18"/>
                                <w:szCs w:val="18"/>
                                <w:lang w:val="en-US" w:eastAsia="zh-CN"/>
                              </w:rPr>
                            </w:pPr>
                            <w:r>
                              <w:rPr>
                                <w:rFonts w:hint="eastAsia"/>
                                <w:sz w:val="18"/>
                                <w:szCs w:val="18"/>
                                <w:lang w:val="en-US" w:eastAsia="zh-CN"/>
                              </w:rPr>
                              <w:t>支持1~25~50~75~100档</w:t>
                            </w:r>
                          </w:p>
                          <w:p w14:paraId="0F7C3AA6">
                            <w:pPr>
                              <w:jc w:val="right"/>
                              <w:rPr>
                                <w:rFonts w:hint="default"/>
                                <w:sz w:val="18"/>
                                <w:szCs w:val="18"/>
                                <w:lang w:val="en-US" w:eastAsia="zh-CN"/>
                              </w:rPr>
                            </w:pPr>
                            <w:r>
                              <w:rPr>
                                <w:rFonts w:hint="eastAsia"/>
                                <w:sz w:val="18"/>
                                <w:szCs w:val="18"/>
                                <w:lang w:val="en-US" w:eastAsia="zh-CN"/>
                              </w:rPr>
                              <w:t>也支持滑块无极任意滑动调节风扇转速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45pt;margin-top:3.2pt;height:70.65pt;width:233.35pt;z-index:251670528;mso-width-relative:page;mso-height-relative:page;" filled="f" stroked="f" coordsize="21600,21600" o:gfxdata="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Oj6G2wAAAAoBAAAPAAAAAAAAAAEAIAAAACIAAABk&#10;cnMvZG93bnJldi54bWxQSwECFAAUAAAACACHTuJAj6xueDwCAABoBAAADgAAAAAAAAABACAAAAAq&#10;AQAAZHJzL2Uyb0RvYy54bWxQSwUGAAAAAAYABgBZAQAA2AUAAAAA&#10;">
                <v:fill on="f" focussize="0,0"/>
                <v:stroke on="f" weight="0.5pt"/>
                <v:imagedata o:title=""/>
                <o:lock v:ext="edit" aspectratio="f"/>
                <v:textbox>
                  <w:txbxContent>
                    <w:p w14:paraId="4AA07156">
                      <w:pPr>
                        <w:jc w:val="right"/>
                        <w:rPr>
                          <w:rFonts w:hint="eastAsia"/>
                          <w:sz w:val="18"/>
                          <w:szCs w:val="18"/>
                          <w:lang w:val="en-US" w:eastAsia="zh-CN"/>
                        </w:rPr>
                      </w:pPr>
                      <w:r>
                        <w:rPr>
                          <w:rFonts w:hint="eastAsia"/>
                          <w:sz w:val="18"/>
                          <w:szCs w:val="18"/>
                          <w:lang w:val="en-US" w:eastAsia="zh-CN"/>
                        </w:rPr>
                        <w:t>-与+滑块</w:t>
                      </w:r>
                    </w:p>
                    <w:p w14:paraId="31274DA2">
                      <w:pPr>
                        <w:jc w:val="right"/>
                        <w:rPr>
                          <w:rFonts w:hint="eastAsia"/>
                          <w:sz w:val="18"/>
                          <w:szCs w:val="18"/>
                          <w:lang w:val="en-US" w:eastAsia="zh-CN"/>
                        </w:rPr>
                      </w:pPr>
                      <w:r>
                        <w:rPr>
                          <w:rFonts w:hint="eastAsia"/>
                          <w:sz w:val="18"/>
                          <w:szCs w:val="18"/>
                          <w:lang w:val="en-US" w:eastAsia="zh-CN"/>
                        </w:rPr>
                        <w:t>单击- or +调整风扇档位</w:t>
                      </w:r>
                    </w:p>
                    <w:p w14:paraId="1B27ABAC">
                      <w:pPr>
                        <w:jc w:val="right"/>
                        <w:rPr>
                          <w:rFonts w:hint="eastAsia"/>
                          <w:sz w:val="18"/>
                          <w:szCs w:val="18"/>
                          <w:lang w:val="en-US" w:eastAsia="zh-CN"/>
                        </w:rPr>
                      </w:pPr>
                      <w:r>
                        <w:rPr>
                          <w:rFonts w:hint="eastAsia"/>
                          <w:sz w:val="18"/>
                          <w:szCs w:val="18"/>
                          <w:lang w:val="en-US" w:eastAsia="zh-CN"/>
                        </w:rPr>
                        <w:t>支持1~25~50~75~100档</w:t>
                      </w:r>
                    </w:p>
                    <w:p w14:paraId="0F7C3AA6">
                      <w:pPr>
                        <w:jc w:val="right"/>
                        <w:rPr>
                          <w:rFonts w:hint="default"/>
                          <w:sz w:val="18"/>
                          <w:szCs w:val="18"/>
                          <w:lang w:val="en-US" w:eastAsia="zh-CN"/>
                        </w:rPr>
                      </w:pPr>
                      <w:r>
                        <w:rPr>
                          <w:rFonts w:hint="eastAsia"/>
                          <w:sz w:val="18"/>
                          <w:szCs w:val="18"/>
                          <w:lang w:val="en-US" w:eastAsia="zh-CN"/>
                        </w:rPr>
                        <w:t>也支持滑块无极任意滑动调节风扇转速</w:t>
                      </w:r>
                    </w:p>
                  </w:txbxContent>
                </v:textbox>
              </v:shape>
            </w:pict>
          </mc:Fallback>
        </mc:AlternateContent>
      </w:r>
    </w:p>
    <w:p w14:paraId="1C1CCFCA">
      <w:pPr>
        <w:jc w:val="center"/>
      </w:pPr>
      <w:r>
        <w:rPr>
          <w:sz w:val="21"/>
        </w:rPr>
        <mc:AlternateContent>
          <mc:Choice Requires="wps">
            <w:drawing>
              <wp:anchor distT="0" distB="0" distL="114300" distR="114300" simplePos="0" relativeHeight="251672576" behindDoc="0" locked="0" layoutInCell="1" allowOverlap="1">
                <wp:simplePos x="0" y="0"/>
                <wp:positionH relativeFrom="column">
                  <wp:posOffset>2625725</wp:posOffset>
                </wp:positionH>
                <wp:positionV relativeFrom="paragraph">
                  <wp:posOffset>47625</wp:posOffset>
                </wp:positionV>
                <wp:extent cx="2540000" cy="89725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540000" cy="897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F6C2D">
                            <w:pPr>
                              <w:jc w:val="left"/>
                              <w:rPr>
                                <w:rFonts w:hint="eastAsia"/>
                                <w:sz w:val="18"/>
                                <w:szCs w:val="18"/>
                                <w:lang w:val="en-US" w:eastAsia="zh-CN"/>
                              </w:rPr>
                            </w:pPr>
                            <w:r>
                              <w:rPr>
                                <w:rFonts w:hint="eastAsia"/>
                                <w:sz w:val="18"/>
                                <w:szCs w:val="18"/>
                                <w:lang w:val="en-US" w:eastAsia="zh-CN"/>
                              </w:rPr>
                              <w:t>主显示区域</w:t>
                            </w:r>
                          </w:p>
                          <w:p w14:paraId="07072AAD">
                            <w:pPr>
                              <w:jc w:val="left"/>
                              <w:rPr>
                                <w:rFonts w:hint="eastAsia"/>
                                <w:sz w:val="18"/>
                                <w:szCs w:val="18"/>
                                <w:lang w:val="en-US" w:eastAsia="zh-CN"/>
                              </w:rPr>
                            </w:pPr>
                            <w:r>
                              <w:rPr>
                                <w:rFonts w:hint="eastAsia"/>
                                <w:sz w:val="18"/>
                                <w:szCs w:val="18"/>
                                <w:lang w:val="en-US" w:eastAsia="zh-CN"/>
                              </w:rPr>
                              <w:t>显示当前湿度，例如100% rh</w:t>
                            </w:r>
                          </w:p>
                          <w:p w14:paraId="48451CA8">
                            <w:pPr>
                              <w:jc w:val="left"/>
                              <w:rPr>
                                <w:rFonts w:hint="default"/>
                                <w:sz w:val="18"/>
                                <w:szCs w:val="18"/>
                                <w:lang w:val="en-US" w:eastAsia="zh-CN"/>
                              </w:rPr>
                            </w:pPr>
                            <w:r>
                              <w:rPr>
                                <w:rFonts w:hint="eastAsia"/>
                                <w:sz w:val="18"/>
                                <w:szCs w:val="18"/>
                                <w:lang w:val="en-US" w:eastAsia="zh-CN"/>
                              </w:rPr>
                              <w:t>显示定时/负离子功能是否开启，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75pt;margin-top:3.75pt;height:70.65pt;width:200pt;z-index:251672576;mso-width-relative:page;mso-height-relative:page;" filled="f" stroked="f" coordsize="21600,21600" o:gfxdata="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viZxXZAAAACQEAAA8AAAAAAAAAAQAgAAAAIgAAAGRy&#10;cy9kb3ducmV2LnhtbFBLAQIUABQAAAAIAIdO4kAWB494PQIAAGgEAAAOAAAAAAAAAAEAIAAAACgB&#10;AABkcnMvZTJvRG9jLnhtbFBLBQYAAAAABgAGAFkBAADXBQAAAAA=&#10;">
                <v:fill on="f" focussize="0,0"/>
                <v:stroke on="f" weight="0.5pt"/>
                <v:imagedata o:title=""/>
                <o:lock v:ext="edit" aspectratio="f"/>
                <v:textbox>
                  <w:txbxContent>
                    <w:p w14:paraId="6B5F6C2D">
                      <w:pPr>
                        <w:jc w:val="left"/>
                        <w:rPr>
                          <w:rFonts w:hint="eastAsia"/>
                          <w:sz w:val="18"/>
                          <w:szCs w:val="18"/>
                          <w:lang w:val="en-US" w:eastAsia="zh-CN"/>
                        </w:rPr>
                      </w:pPr>
                      <w:r>
                        <w:rPr>
                          <w:rFonts w:hint="eastAsia"/>
                          <w:sz w:val="18"/>
                          <w:szCs w:val="18"/>
                          <w:lang w:val="en-US" w:eastAsia="zh-CN"/>
                        </w:rPr>
                        <w:t>主显示区域</w:t>
                      </w:r>
                    </w:p>
                    <w:p w14:paraId="07072AAD">
                      <w:pPr>
                        <w:jc w:val="left"/>
                        <w:rPr>
                          <w:rFonts w:hint="eastAsia"/>
                          <w:sz w:val="18"/>
                          <w:szCs w:val="18"/>
                          <w:lang w:val="en-US" w:eastAsia="zh-CN"/>
                        </w:rPr>
                      </w:pPr>
                      <w:r>
                        <w:rPr>
                          <w:rFonts w:hint="eastAsia"/>
                          <w:sz w:val="18"/>
                          <w:szCs w:val="18"/>
                          <w:lang w:val="en-US" w:eastAsia="zh-CN"/>
                        </w:rPr>
                        <w:t>显示当前湿度，例如100% rh</w:t>
                      </w:r>
                    </w:p>
                    <w:p w14:paraId="48451CA8">
                      <w:pPr>
                        <w:jc w:val="left"/>
                        <w:rPr>
                          <w:rFonts w:hint="default"/>
                          <w:sz w:val="18"/>
                          <w:szCs w:val="18"/>
                          <w:lang w:val="en-US" w:eastAsia="zh-CN"/>
                        </w:rPr>
                      </w:pPr>
                      <w:r>
                        <w:rPr>
                          <w:rFonts w:hint="eastAsia"/>
                          <w:sz w:val="18"/>
                          <w:szCs w:val="18"/>
                          <w:lang w:val="en-US" w:eastAsia="zh-CN"/>
                        </w:rPr>
                        <w:t>显示定时/负离子功能是否开启，</w:t>
                      </w:r>
                    </w:p>
                  </w:txbxContent>
                </v:textbox>
              </v:shape>
            </w:pict>
          </mc:Fallback>
        </mc:AlternateContent>
      </w:r>
    </w:p>
    <w:p w14:paraId="4EAB1AD8">
      <w:pPr>
        <w:jc w:val="center"/>
      </w:pPr>
    </w:p>
    <w:p w14:paraId="4CB944AF">
      <w:pPr>
        <w:rPr>
          <w:rFonts w:hint="default"/>
          <w:lang w:val="en-US" w:eastAsia="zh-CN"/>
        </w:rPr>
      </w:pPr>
    </w:p>
    <w:p w14:paraId="6096BCD4">
      <w:pPr>
        <w:rPr>
          <w:rFonts w:hint="default"/>
          <w:lang w:val="en-US" w:eastAsia="zh-CN"/>
        </w:rPr>
      </w:pPr>
    </w:p>
    <w:p w14:paraId="1449E831">
      <w:pPr>
        <w:jc w:val="center"/>
      </w:pPr>
      <w:r>
        <w:rPr>
          <w:sz w:val="21"/>
        </w:rPr>
        <mc:AlternateContent>
          <mc:Choice Requires="wps">
            <w:drawing>
              <wp:anchor distT="0" distB="0" distL="114300" distR="114300" simplePos="0" relativeHeight="251678720" behindDoc="0" locked="0" layoutInCell="1" allowOverlap="1">
                <wp:simplePos x="0" y="0"/>
                <wp:positionH relativeFrom="column">
                  <wp:posOffset>4620260</wp:posOffset>
                </wp:positionH>
                <wp:positionV relativeFrom="paragraph">
                  <wp:posOffset>3420745</wp:posOffset>
                </wp:positionV>
                <wp:extent cx="2082165" cy="5245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082165" cy="524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1A377">
                            <w:pPr>
                              <w:jc w:val="left"/>
                              <w:rPr>
                                <w:rFonts w:hint="eastAsia"/>
                                <w:sz w:val="18"/>
                                <w:szCs w:val="18"/>
                                <w:lang w:val="en-US" w:eastAsia="zh-CN"/>
                              </w:rPr>
                            </w:pPr>
                            <w:r>
                              <w:rPr>
                                <w:rFonts w:hint="eastAsia"/>
                                <w:sz w:val="18"/>
                                <w:szCs w:val="18"/>
                                <w:lang w:val="en-US" w:eastAsia="zh-CN"/>
                              </w:rPr>
                              <w:t>进风口</w:t>
                            </w:r>
                          </w:p>
                          <w:p w14:paraId="340A1B65">
                            <w:pPr>
                              <w:jc w:val="left"/>
                              <w:rPr>
                                <w:rFonts w:hint="default"/>
                                <w:sz w:val="18"/>
                                <w:szCs w:val="18"/>
                                <w:lang w:val="en-US" w:eastAsia="zh-CN"/>
                              </w:rPr>
                            </w:pPr>
                            <w:r>
                              <w:rPr>
                                <w:rFonts w:hint="eastAsia"/>
                                <w:sz w:val="18"/>
                                <w:szCs w:val="18"/>
                                <w:lang w:val="en-US" w:eastAsia="zh-CN"/>
                              </w:rPr>
                              <w:t>不要遮挡此处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8pt;margin-top:269.35pt;height:41.3pt;width:163.95pt;z-index:251678720;mso-width-relative:page;mso-height-relative:page;" filled="f" stroked="f" coordsize="21600,21600" o:gfxdata="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eLf93AAAAAwBAAAPAAAAAAAAAAEAIAAAACIA&#10;AABkcnMvZG93bnJldi54bWxQSwECFAAUAAAACACHTuJAhKht3z4CAABoBAAADgAAAAAAAAABACAA&#10;AAArAQAAZHJzL2Uyb0RvYy54bWxQSwUGAAAAAAYABgBZAQAA2wUAAAAA&#10;">
                <v:fill on="f" focussize="0,0"/>
                <v:stroke on="f" weight="0.5pt"/>
                <v:imagedata o:title=""/>
                <o:lock v:ext="edit" aspectratio="f"/>
                <v:textbox>
                  <w:txbxContent>
                    <w:p w14:paraId="2BF1A377">
                      <w:pPr>
                        <w:jc w:val="left"/>
                        <w:rPr>
                          <w:rFonts w:hint="eastAsia"/>
                          <w:sz w:val="18"/>
                          <w:szCs w:val="18"/>
                          <w:lang w:val="en-US" w:eastAsia="zh-CN"/>
                        </w:rPr>
                      </w:pPr>
                      <w:r>
                        <w:rPr>
                          <w:rFonts w:hint="eastAsia"/>
                          <w:sz w:val="18"/>
                          <w:szCs w:val="18"/>
                          <w:lang w:val="en-US" w:eastAsia="zh-CN"/>
                        </w:rPr>
                        <w:t>进风口</w:t>
                      </w:r>
                    </w:p>
                    <w:p w14:paraId="340A1B65">
                      <w:pPr>
                        <w:jc w:val="left"/>
                        <w:rPr>
                          <w:rFonts w:hint="default"/>
                          <w:sz w:val="18"/>
                          <w:szCs w:val="18"/>
                          <w:lang w:val="en-US" w:eastAsia="zh-CN"/>
                        </w:rPr>
                      </w:pPr>
                      <w:r>
                        <w:rPr>
                          <w:rFonts w:hint="eastAsia"/>
                          <w:sz w:val="18"/>
                          <w:szCs w:val="18"/>
                          <w:lang w:val="en-US" w:eastAsia="zh-CN"/>
                        </w:rPr>
                        <w:t>不要遮挡此处</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3374390</wp:posOffset>
                </wp:positionH>
                <wp:positionV relativeFrom="paragraph">
                  <wp:posOffset>3587750</wp:posOffset>
                </wp:positionV>
                <wp:extent cx="1299845" cy="3810"/>
                <wp:effectExtent l="0" t="0" r="0" b="0"/>
                <wp:wrapNone/>
                <wp:docPr id="22" name="直接连接符 22"/>
                <wp:cNvGraphicFramePr/>
                <a:graphic xmlns:a="http://schemas.openxmlformats.org/drawingml/2006/main">
                  <a:graphicData uri="http://schemas.microsoft.com/office/word/2010/wordprocessingShape">
                    <wps:wsp>
                      <wps:cNvCnPr/>
                      <wps:spPr>
                        <a:xfrm flipH="1">
                          <a:off x="0" y="0"/>
                          <a:ext cx="1299845" cy="381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65.7pt;margin-top:282.5pt;height:0.3pt;width:102.35pt;z-index:251677696;mso-width-relative:page;mso-height-relative:page;" filled="f" stroked="t" coordsize="21600,21600" o:gfxdata="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HPa+2wAAAAsBAAAPAAAAAAAAAAEAIAAAACIA&#10;AABkcnMvZG93bnJldi54bWxQSwECFAAUAAAACACHTuJA4ODsUQYCAADlAwAADgAAAAAAAAABACAA&#10;AAAqAQAAZHJzL2Uyb0RvYy54bWxQSwUGAAAAAAYABgBZAQAAogU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-855345</wp:posOffset>
                </wp:positionH>
                <wp:positionV relativeFrom="paragraph">
                  <wp:posOffset>4641850</wp:posOffset>
                </wp:positionV>
                <wp:extent cx="1598930" cy="5461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598930" cy="546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81BBE">
                            <w:pPr>
                              <w:jc w:val="right"/>
                              <w:rPr>
                                <w:rFonts w:hint="eastAsia"/>
                                <w:sz w:val="18"/>
                                <w:szCs w:val="18"/>
                                <w:lang w:val="en-US" w:eastAsia="zh-CN"/>
                              </w:rPr>
                            </w:pPr>
                            <w:r>
                              <w:rPr>
                                <w:rFonts w:hint="eastAsia"/>
                                <w:sz w:val="18"/>
                                <w:szCs w:val="18"/>
                                <w:lang w:val="en-US" w:eastAsia="zh-CN"/>
                              </w:rPr>
                              <w:t>观水口</w:t>
                            </w:r>
                          </w:p>
                          <w:p w14:paraId="374A4C6D">
                            <w:pPr>
                              <w:jc w:val="right"/>
                              <w:rPr>
                                <w:rFonts w:hint="default"/>
                                <w:sz w:val="18"/>
                                <w:szCs w:val="18"/>
                                <w:lang w:val="en-US" w:eastAsia="zh-CN"/>
                              </w:rPr>
                            </w:pPr>
                            <w:r>
                              <w:rPr>
                                <w:rFonts w:hint="eastAsia"/>
                                <w:sz w:val="18"/>
                                <w:szCs w:val="18"/>
                                <w:lang w:val="en-US" w:eastAsia="zh-CN"/>
                              </w:rPr>
                              <w:t>检查水位状态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365.5pt;height:43pt;width:125.9pt;z-index:251676672;mso-width-relative:page;mso-height-relative:page;" filled="f" stroked="f" coordsize="21600,21600" o:gfxdata="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yHtZNwAAAAMAQAADwAAAAAAAAABACAAAAAiAAAA&#10;ZHJzL2Rvd25yZXYueG1sUEsBAhQAFAAAAAgAh07iQHQ6R7Q8AgAAaAQAAA4AAAAAAAAAAQAgAAAA&#10;KwEAAGRycy9lMm9Eb2MueG1sUEsFBgAAAAAGAAYAWQEAANkFAAAAAA==&#10;">
                <v:fill on="f" focussize="0,0"/>
                <v:stroke on="f" weight="0.5pt"/>
                <v:imagedata o:title=""/>
                <o:lock v:ext="edit" aspectratio="f"/>
                <v:textbox>
                  <w:txbxContent>
                    <w:p w14:paraId="4EC81BBE">
                      <w:pPr>
                        <w:jc w:val="right"/>
                        <w:rPr>
                          <w:rFonts w:hint="eastAsia"/>
                          <w:sz w:val="18"/>
                          <w:szCs w:val="18"/>
                          <w:lang w:val="en-US" w:eastAsia="zh-CN"/>
                        </w:rPr>
                      </w:pPr>
                      <w:r>
                        <w:rPr>
                          <w:rFonts w:hint="eastAsia"/>
                          <w:sz w:val="18"/>
                          <w:szCs w:val="18"/>
                          <w:lang w:val="en-US" w:eastAsia="zh-CN"/>
                        </w:rPr>
                        <w:t>观水口</w:t>
                      </w:r>
                    </w:p>
                    <w:p w14:paraId="374A4C6D">
                      <w:pPr>
                        <w:jc w:val="right"/>
                        <w:rPr>
                          <w:rFonts w:hint="default"/>
                          <w:sz w:val="18"/>
                          <w:szCs w:val="18"/>
                          <w:lang w:val="en-US" w:eastAsia="zh-CN"/>
                        </w:rPr>
                      </w:pPr>
                      <w:r>
                        <w:rPr>
                          <w:rFonts w:hint="eastAsia"/>
                          <w:sz w:val="18"/>
                          <w:szCs w:val="18"/>
                          <w:lang w:val="en-US" w:eastAsia="zh-CN"/>
                        </w:rPr>
                        <w:t>检查水位状态</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713105</wp:posOffset>
                </wp:positionH>
                <wp:positionV relativeFrom="paragraph">
                  <wp:posOffset>4815205</wp:posOffset>
                </wp:positionV>
                <wp:extent cx="1792605" cy="1270"/>
                <wp:effectExtent l="0" t="0" r="0" b="0"/>
                <wp:wrapNone/>
                <wp:docPr id="19" name="直接连接符 19"/>
                <wp:cNvGraphicFramePr/>
                <a:graphic xmlns:a="http://schemas.openxmlformats.org/drawingml/2006/main">
                  <a:graphicData uri="http://schemas.microsoft.com/office/word/2010/wordprocessingShape">
                    <wps:wsp>
                      <wps:cNvCnPr/>
                      <wps:spPr>
                        <a:xfrm flipH="1" flipV="1">
                          <a:off x="0" y="0"/>
                          <a:ext cx="1792605" cy="127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56.15pt;margin-top:379.15pt;height:0.1pt;width:141.15pt;z-index:251675648;mso-width-relative:page;mso-height-relative:page;" filled="f" stroked="t" coordsize="21600,21600" o:gfxdata="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hO2tkAAAALAQAADwAAAAAAAAABACAAAAAiAAAA&#10;ZHJzL2Rvd25yZXYueG1sUEsBAhQAFAAAAAgAh07iQAERAB8GAgAA7wMAAA4AAAAAAAAAAQAgAAAA&#10;KAEAAGRycy9lMm9Eb2MueG1sUEsFBgAAAAAGAAYAWQEAAKAFA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4620260</wp:posOffset>
                </wp:positionH>
                <wp:positionV relativeFrom="paragraph">
                  <wp:posOffset>4036060</wp:posOffset>
                </wp:positionV>
                <wp:extent cx="2082165" cy="8972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082165" cy="897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BC371">
                            <w:pPr>
                              <w:jc w:val="left"/>
                              <w:rPr>
                                <w:rFonts w:hint="eastAsia"/>
                                <w:sz w:val="18"/>
                                <w:szCs w:val="18"/>
                                <w:lang w:val="en-US" w:eastAsia="zh-CN"/>
                              </w:rPr>
                            </w:pPr>
                            <w:r>
                              <w:rPr>
                                <w:rFonts w:hint="eastAsia"/>
                                <w:sz w:val="18"/>
                                <w:szCs w:val="18"/>
                                <w:lang w:val="en-US" w:eastAsia="zh-CN"/>
                              </w:rPr>
                              <w:t>水箱</w:t>
                            </w:r>
                          </w:p>
                          <w:p w14:paraId="4A8C1586">
                            <w:pPr>
                              <w:jc w:val="left"/>
                              <w:rPr>
                                <w:rFonts w:hint="eastAsia"/>
                                <w:sz w:val="18"/>
                                <w:szCs w:val="18"/>
                                <w:lang w:val="en-US" w:eastAsia="zh-CN"/>
                              </w:rPr>
                            </w:pPr>
                            <w:r>
                              <w:rPr>
                                <w:rFonts w:hint="eastAsia"/>
                                <w:sz w:val="18"/>
                                <w:szCs w:val="18"/>
                                <w:lang w:val="en-US" w:eastAsia="zh-CN"/>
                              </w:rPr>
                              <w:t>容积约：2.6L max</w:t>
                            </w:r>
                          </w:p>
                          <w:p w14:paraId="5696D081">
                            <w:pPr>
                              <w:jc w:val="left"/>
                              <w:rPr>
                                <w:rFonts w:hint="default"/>
                                <w:sz w:val="18"/>
                                <w:szCs w:val="18"/>
                                <w:lang w:val="en-US" w:eastAsia="zh-CN"/>
                              </w:rPr>
                            </w:pPr>
                            <w:r>
                              <w:rPr>
                                <w:rFonts w:hint="eastAsia"/>
                                <w:sz w:val="18"/>
                                <w:szCs w:val="18"/>
                                <w:lang w:val="en-US" w:eastAsia="zh-CN"/>
                              </w:rPr>
                              <w:t>建议注入：2L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8pt;margin-top:317.8pt;height:70.65pt;width:163.95pt;z-index:251674624;mso-width-relative:page;mso-height-relative:page;" filled="f" stroked="f" coordsize="21600,21600" o:gfxdata="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4YKyPcAAAADAEAAA8AAAAAAAAAAQAgAAAAIgAA&#10;AGRycy9kb3ducmV2LnhtbFBLAQIUABQAAAAIAIdO4kCsXRjWPQIAAGgEAAAOAAAAAAAAAAEAIAAA&#10;ACsBAABkcnMvZTJvRG9jLnhtbFBLBQYAAAAABgAGAFkBAADaBQAAAAA=&#10;">
                <v:fill on="f" focussize="0,0"/>
                <v:stroke on="f" weight="0.5pt"/>
                <v:imagedata o:title=""/>
                <o:lock v:ext="edit" aspectratio="f"/>
                <v:textbox>
                  <w:txbxContent>
                    <w:p w14:paraId="18EBC371">
                      <w:pPr>
                        <w:jc w:val="left"/>
                        <w:rPr>
                          <w:rFonts w:hint="eastAsia"/>
                          <w:sz w:val="18"/>
                          <w:szCs w:val="18"/>
                          <w:lang w:val="en-US" w:eastAsia="zh-CN"/>
                        </w:rPr>
                      </w:pPr>
                      <w:r>
                        <w:rPr>
                          <w:rFonts w:hint="eastAsia"/>
                          <w:sz w:val="18"/>
                          <w:szCs w:val="18"/>
                          <w:lang w:val="en-US" w:eastAsia="zh-CN"/>
                        </w:rPr>
                        <w:t>水箱</w:t>
                      </w:r>
                    </w:p>
                    <w:p w14:paraId="4A8C1586">
                      <w:pPr>
                        <w:jc w:val="left"/>
                        <w:rPr>
                          <w:rFonts w:hint="eastAsia"/>
                          <w:sz w:val="18"/>
                          <w:szCs w:val="18"/>
                          <w:lang w:val="en-US" w:eastAsia="zh-CN"/>
                        </w:rPr>
                      </w:pPr>
                      <w:r>
                        <w:rPr>
                          <w:rFonts w:hint="eastAsia"/>
                          <w:sz w:val="18"/>
                          <w:szCs w:val="18"/>
                          <w:lang w:val="en-US" w:eastAsia="zh-CN"/>
                        </w:rPr>
                        <w:t>容积约：2.6L max</w:t>
                      </w:r>
                    </w:p>
                    <w:p w14:paraId="5696D081">
                      <w:pPr>
                        <w:jc w:val="left"/>
                        <w:rPr>
                          <w:rFonts w:hint="default"/>
                          <w:sz w:val="18"/>
                          <w:szCs w:val="18"/>
                          <w:lang w:val="en-US" w:eastAsia="zh-CN"/>
                        </w:rPr>
                      </w:pPr>
                      <w:r>
                        <w:rPr>
                          <w:rFonts w:hint="eastAsia"/>
                          <w:sz w:val="18"/>
                          <w:szCs w:val="18"/>
                          <w:lang w:val="en-US" w:eastAsia="zh-CN"/>
                        </w:rPr>
                        <w:t>建议注入：2L</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2881630</wp:posOffset>
                </wp:positionH>
                <wp:positionV relativeFrom="paragraph">
                  <wp:posOffset>4166235</wp:posOffset>
                </wp:positionV>
                <wp:extent cx="1792605" cy="1270"/>
                <wp:effectExtent l="0" t="0" r="0" b="0"/>
                <wp:wrapNone/>
                <wp:docPr id="17" name="直接连接符 17"/>
                <wp:cNvGraphicFramePr/>
                <a:graphic xmlns:a="http://schemas.openxmlformats.org/drawingml/2006/main">
                  <a:graphicData uri="http://schemas.microsoft.com/office/word/2010/wordprocessingShape">
                    <wps:wsp>
                      <wps:cNvCnPr/>
                      <wps:spPr>
                        <a:xfrm flipH="1" flipV="1">
                          <a:off x="0" y="0"/>
                          <a:ext cx="1792605" cy="127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6.9pt;margin-top:328.05pt;height:0.1pt;width:141.15pt;z-index:251673600;mso-width-relative:page;mso-height-relative:page;" filled="f" stroked="t" coordsize="21600,21600" o:gfxdata="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&#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i+kh2AAAAAsBAAAPAAAAAAAAAAEAIAAAACIAAABk&#10;cnMvZG93bnJldi54bWxQSwECFAAUAAAACACHTuJAy/FHQgYCAADvAwAADgAAAAAAAAABACAAAAAn&#10;AQAAZHJzL2Uyb0RvYy54bWxQSwUGAAAAAAYABgBZAQAAnwU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2756535</wp:posOffset>
                </wp:positionH>
                <wp:positionV relativeFrom="paragraph">
                  <wp:posOffset>-115570</wp:posOffset>
                </wp:positionV>
                <wp:extent cx="0" cy="1089025"/>
                <wp:effectExtent l="6350" t="0" r="12700" b="15875"/>
                <wp:wrapNone/>
                <wp:docPr id="15" name="直接连接符 15"/>
                <wp:cNvGraphicFramePr/>
                <a:graphic xmlns:a="http://schemas.openxmlformats.org/drawingml/2006/main">
                  <a:graphicData uri="http://schemas.microsoft.com/office/word/2010/wordprocessingShape">
                    <wps:wsp>
                      <wps:cNvCnPr/>
                      <wps:spPr>
                        <a:xfrm>
                          <a:off x="0" y="0"/>
                          <a:ext cx="0" cy="1089025"/>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7.05pt;margin-top:-9.1pt;height:85.75pt;width:0pt;z-index:251671552;mso-width-relative:page;mso-height-relative:page;" filled="f" stroked="t" coordsize="21600,21600" o:gfxdata="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bhNZDXAAAACwEAAA8AAAAAAAAAAQAgAAAAIgAAAGRycy9kb3ducmV2LnhtbFBL&#10;AQIUABQAAAAIAIdO4kC+BWbP9wEAANgDAAAOAAAAAAAAAAEAIAAAACYBAABkcnMvZTJvRG9jLnht&#10;bFBLBQYAAAAABgAGAFkBAACPBQ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4620260</wp:posOffset>
                </wp:positionH>
                <wp:positionV relativeFrom="paragraph">
                  <wp:posOffset>2705735</wp:posOffset>
                </wp:positionV>
                <wp:extent cx="2082165" cy="5245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082165" cy="524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7AB92">
                            <w:pPr>
                              <w:jc w:val="left"/>
                              <w:rPr>
                                <w:rFonts w:hint="eastAsia"/>
                                <w:sz w:val="18"/>
                                <w:szCs w:val="18"/>
                                <w:lang w:val="en-US" w:eastAsia="zh-CN"/>
                              </w:rPr>
                            </w:pPr>
                            <w:r>
                              <w:rPr>
                                <w:rFonts w:hint="eastAsia"/>
                                <w:sz w:val="18"/>
                                <w:szCs w:val="18"/>
                                <w:lang w:val="en-US" w:eastAsia="zh-CN"/>
                              </w:rPr>
                              <w:t>灯光按键</w:t>
                            </w:r>
                          </w:p>
                          <w:p w14:paraId="7D1445E6">
                            <w:pPr>
                              <w:jc w:val="left"/>
                              <w:rPr>
                                <w:rFonts w:hint="default"/>
                                <w:sz w:val="18"/>
                                <w:szCs w:val="18"/>
                                <w:lang w:val="en-US" w:eastAsia="zh-CN"/>
                              </w:rPr>
                            </w:pPr>
                            <w:r>
                              <w:rPr>
                                <w:rFonts w:hint="eastAsia"/>
                                <w:sz w:val="18"/>
                                <w:szCs w:val="18"/>
                                <w:lang w:val="en-US" w:eastAsia="zh-CN"/>
                              </w:rPr>
                              <w:t>单击启动黄色/蓝色/关灯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8pt;margin-top:213.05pt;height:41.3pt;width:163.95pt;z-index:251668480;mso-width-relative:page;mso-height-relative:page;" filled="f" stroked="f" coordsize="21600,21600" o:gfxdata="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ewIjcAAAADAEAAA8AAAAAAAAAAQAgAAAAIgAA&#10;AGRycy9kb3ducmV2LnhtbFBLAQIUABQAAAAIAIdO4kCAh3gOPQIAAGgEAAAOAAAAAAAAAAEAIAAA&#10;ACsBAABkcnMvZTJvRG9jLnhtbFBLBQYAAAAABgAGAFkBAADaBQAAAAA=&#10;">
                <v:fill on="f" focussize="0,0"/>
                <v:stroke on="f" weight="0.5pt"/>
                <v:imagedata o:title=""/>
                <o:lock v:ext="edit" aspectratio="f"/>
                <v:textbox>
                  <w:txbxContent>
                    <w:p w14:paraId="28A7AB92">
                      <w:pPr>
                        <w:jc w:val="left"/>
                        <w:rPr>
                          <w:rFonts w:hint="eastAsia"/>
                          <w:sz w:val="18"/>
                          <w:szCs w:val="18"/>
                          <w:lang w:val="en-US" w:eastAsia="zh-CN"/>
                        </w:rPr>
                      </w:pPr>
                      <w:r>
                        <w:rPr>
                          <w:rFonts w:hint="eastAsia"/>
                          <w:sz w:val="18"/>
                          <w:szCs w:val="18"/>
                          <w:lang w:val="en-US" w:eastAsia="zh-CN"/>
                        </w:rPr>
                        <w:t>灯光按键</w:t>
                      </w:r>
                    </w:p>
                    <w:p w14:paraId="7D1445E6">
                      <w:pPr>
                        <w:jc w:val="left"/>
                        <w:rPr>
                          <w:rFonts w:hint="default"/>
                          <w:sz w:val="18"/>
                          <w:szCs w:val="18"/>
                          <w:lang w:val="en-US" w:eastAsia="zh-CN"/>
                        </w:rPr>
                      </w:pPr>
                      <w:r>
                        <w:rPr>
                          <w:rFonts w:hint="eastAsia"/>
                          <w:sz w:val="18"/>
                          <w:szCs w:val="18"/>
                          <w:lang w:val="en-US" w:eastAsia="zh-CN"/>
                        </w:rPr>
                        <w:t>单击启动黄色/蓝色/关灯</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2024380</wp:posOffset>
                </wp:positionH>
                <wp:positionV relativeFrom="paragraph">
                  <wp:posOffset>-117475</wp:posOffset>
                </wp:positionV>
                <wp:extent cx="0" cy="1628775"/>
                <wp:effectExtent l="6350" t="0" r="12700" b="9525"/>
                <wp:wrapNone/>
                <wp:docPr id="13" name="直接连接符 13"/>
                <wp:cNvGraphicFramePr/>
                <a:graphic xmlns:a="http://schemas.openxmlformats.org/drawingml/2006/main">
                  <a:graphicData uri="http://schemas.microsoft.com/office/word/2010/wordprocessingShape">
                    <wps:wsp>
                      <wps:cNvCnPr/>
                      <wps:spPr>
                        <a:xfrm>
                          <a:off x="0" y="0"/>
                          <a:ext cx="0" cy="1628775"/>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9.4pt;margin-top:-9.25pt;height:128.25pt;width:0pt;z-index:251669504;mso-width-relative:page;mso-height-relative:page;" filled="f" stroked="t" coordsize="21600,21600" o:gfxdata="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vxpitgAAAALAQAADwAAAAAAAAABACAAAAAiAAAAZHJzL2Rvd25yZXYueG1s&#10;UEsBAhQAFAAAAAgAh07iQNu/rgX4AQAA2AMAAA4AAAAAAAAAAQAgAAAAJwEAAGRycy9lMm9Eb2Mu&#10;eG1sUEsFBgAAAAAGAAYAWQEAAJEFA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2881630</wp:posOffset>
                </wp:positionH>
                <wp:positionV relativeFrom="paragraph">
                  <wp:posOffset>2843530</wp:posOffset>
                </wp:positionV>
                <wp:extent cx="1792605" cy="1270"/>
                <wp:effectExtent l="0" t="0" r="0" b="0"/>
                <wp:wrapNone/>
                <wp:docPr id="10" name="直接连接符 10"/>
                <wp:cNvGraphicFramePr/>
                <a:graphic xmlns:a="http://schemas.openxmlformats.org/drawingml/2006/main">
                  <a:graphicData uri="http://schemas.microsoft.com/office/word/2010/wordprocessingShape">
                    <wps:wsp>
                      <wps:cNvCnPr/>
                      <wps:spPr>
                        <a:xfrm flipH="1" flipV="1">
                          <a:off x="0" y="0"/>
                          <a:ext cx="1792605" cy="127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6.9pt;margin-top:223.9pt;height:0.1pt;width:141.15pt;z-index:251666432;mso-width-relative:page;mso-height-relative:page;" filled="f" stroked="t" coordsize="21600,21600" o:gfxdata="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&#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iYjDYAAAACwEAAA8AAAAAAAAAAQAgAAAAIgAAAGRy&#10;cy9kb3ducmV2LnhtbFBLAQIUABQAAAAIAIdO4kCuAeRsBQIAAO8DAAAOAAAAAAAAAAEAIAAAACcB&#10;AABkcnMvZTJvRG9jLnhtbFBLBQYAAAAABgAGAFkBAACeBQ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2872105</wp:posOffset>
                </wp:positionH>
                <wp:positionV relativeFrom="paragraph">
                  <wp:posOffset>2216150</wp:posOffset>
                </wp:positionV>
                <wp:extent cx="0" cy="626110"/>
                <wp:effectExtent l="6350" t="0" r="12700" b="2540"/>
                <wp:wrapNone/>
                <wp:docPr id="11" name="直接连接符 11"/>
                <wp:cNvGraphicFramePr/>
                <a:graphic xmlns:a="http://schemas.openxmlformats.org/drawingml/2006/main">
                  <a:graphicData uri="http://schemas.microsoft.com/office/word/2010/wordprocessingShape">
                    <wps:wsp>
                      <wps:cNvCnPr/>
                      <wps:spPr>
                        <a:xfrm flipV="1">
                          <a:off x="0" y="0"/>
                          <a:ext cx="0" cy="62611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26.15pt;margin-top:174.5pt;height:49.3pt;width:0pt;z-index:251667456;mso-width-relative:page;mso-height-relative:page;" filled="f" stroked="t" coordsize="21600,21600" o:gfxdata="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Je3DbAAAACwEAAA8AAAAAAAAAAQAgAAAAIgAAAGRycy9k&#10;b3ducmV2LnhtbFBLAQIUABQAAAAIAIdO4kAwnGVm/wEAAOEDAAAOAAAAAAAAAAEAIAAAACoBAABk&#10;cnMvZTJvRG9jLnhtbFBLBQYAAAAABgAGAFkBAACbBQ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4608830</wp:posOffset>
                </wp:positionH>
                <wp:positionV relativeFrom="paragraph">
                  <wp:posOffset>1212215</wp:posOffset>
                </wp:positionV>
                <wp:extent cx="2082165" cy="8972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82165" cy="897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28027">
                            <w:pPr>
                              <w:jc w:val="left"/>
                              <w:rPr>
                                <w:rFonts w:hint="eastAsia"/>
                                <w:sz w:val="18"/>
                                <w:szCs w:val="18"/>
                                <w:lang w:val="en-US" w:eastAsia="zh-CN"/>
                              </w:rPr>
                            </w:pPr>
                            <w:r>
                              <w:rPr>
                                <w:rFonts w:hint="eastAsia"/>
                                <w:sz w:val="18"/>
                                <w:szCs w:val="18"/>
                                <w:lang w:val="en-US" w:eastAsia="zh-CN"/>
                              </w:rPr>
                              <w:t>负离子按键</w:t>
                            </w:r>
                          </w:p>
                          <w:p w14:paraId="4D863927">
                            <w:pPr>
                              <w:jc w:val="left"/>
                              <w:rPr>
                                <w:rFonts w:hint="eastAsia"/>
                                <w:sz w:val="18"/>
                                <w:szCs w:val="18"/>
                                <w:lang w:val="en-US" w:eastAsia="zh-CN"/>
                              </w:rPr>
                            </w:pPr>
                            <w:r>
                              <w:rPr>
                                <w:rFonts w:hint="eastAsia"/>
                                <w:sz w:val="18"/>
                                <w:szCs w:val="18"/>
                                <w:lang w:val="en-US" w:eastAsia="zh-CN"/>
                              </w:rPr>
                              <w:t>单击开启/关闭负离子功能</w:t>
                            </w:r>
                          </w:p>
                          <w:p w14:paraId="2569E0DE">
                            <w:pPr>
                              <w:jc w:val="left"/>
                              <w:rPr>
                                <w:rFonts w:hint="eastAsia"/>
                                <w:sz w:val="18"/>
                                <w:szCs w:val="18"/>
                                <w:lang w:val="en-US" w:eastAsia="zh-CN"/>
                              </w:rPr>
                            </w:pPr>
                            <w:r>
                              <w:rPr>
                                <w:rFonts w:hint="eastAsia"/>
                                <w:sz w:val="18"/>
                                <w:szCs w:val="18"/>
                                <w:lang w:val="en-US" w:eastAsia="zh-CN"/>
                              </w:rPr>
                              <w:t>数显屏绿色叶片将会提示状态</w:t>
                            </w:r>
                          </w:p>
                          <w:p w14:paraId="360E642F">
                            <w:pPr>
                              <w:jc w:val="left"/>
                              <w:rPr>
                                <w:rFonts w:hint="default"/>
                                <w:sz w:val="18"/>
                                <w:szCs w:val="18"/>
                                <w:lang w:val="en-US" w:eastAsia="zh-CN"/>
                              </w:rPr>
                            </w:pPr>
                            <w:r>
                              <w:rPr>
                                <w:rFonts w:hint="eastAsia"/>
                                <w:sz w:val="18"/>
                                <w:szCs w:val="18"/>
                                <w:lang w:val="en-US" w:eastAsia="zh-CN"/>
                              </w:rPr>
                              <w:t>注：降尘/抑菌（改善空气味道）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9pt;margin-top:95.45pt;height:70.65pt;width:163.95pt;z-index:251663360;mso-width-relative:page;mso-height-relative:page;" filled="f" stroked="f" coordsize="21600,21600" o:gfxdata="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&#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BjWNdwAAAAMAQAADwAAAAAAAAABACAAAAAiAAAA&#10;ZHJzL2Rvd25yZXYueG1sUEsBAhQAFAAAAAgAh07iQH56nXY8AgAAZgQAAA4AAAAAAAAAAQAgAAAA&#10;KwEAAGRycy9lMm9Eb2MueG1sUEsFBgAAAAAGAAYAWQEAANkFAAAAAA==&#10;">
                <v:fill on="f" focussize="0,0"/>
                <v:stroke on="f" weight="0.5pt"/>
                <v:imagedata o:title=""/>
                <o:lock v:ext="edit" aspectratio="f"/>
                <v:textbox>
                  <w:txbxContent>
                    <w:p w14:paraId="4DC28027">
                      <w:pPr>
                        <w:jc w:val="left"/>
                        <w:rPr>
                          <w:rFonts w:hint="eastAsia"/>
                          <w:sz w:val="18"/>
                          <w:szCs w:val="18"/>
                          <w:lang w:val="en-US" w:eastAsia="zh-CN"/>
                        </w:rPr>
                      </w:pPr>
                      <w:r>
                        <w:rPr>
                          <w:rFonts w:hint="eastAsia"/>
                          <w:sz w:val="18"/>
                          <w:szCs w:val="18"/>
                          <w:lang w:val="en-US" w:eastAsia="zh-CN"/>
                        </w:rPr>
                        <w:t>负离子按键</w:t>
                      </w:r>
                    </w:p>
                    <w:p w14:paraId="4D863927">
                      <w:pPr>
                        <w:jc w:val="left"/>
                        <w:rPr>
                          <w:rFonts w:hint="eastAsia"/>
                          <w:sz w:val="18"/>
                          <w:szCs w:val="18"/>
                          <w:lang w:val="en-US" w:eastAsia="zh-CN"/>
                        </w:rPr>
                      </w:pPr>
                      <w:r>
                        <w:rPr>
                          <w:rFonts w:hint="eastAsia"/>
                          <w:sz w:val="18"/>
                          <w:szCs w:val="18"/>
                          <w:lang w:val="en-US" w:eastAsia="zh-CN"/>
                        </w:rPr>
                        <w:t>单击开启/关闭负离子功能</w:t>
                      </w:r>
                    </w:p>
                    <w:p w14:paraId="2569E0DE">
                      <w:pPr>
                        <w:jc w:val="left"/>
                        <w:rPr>
                          <w:rFonts w:hint="eastAsia"/>
                          <w:sz w:val="18"/>
                          <w:szCs w:val="18"/>
                          <w:lang w:val="en-US" w:eastAsia="zh-CN"/>
                        </w:rPr>
                      </w:pPr>
                      <w:r>
                        <w:rPr>
                          <w:rFonts w:hint="eastAsia"/>
                          <w:sz w:val="18"/>
                          <w:szCs w:val="18"/>
                          <w:lang w:val="en-US" w:eastAsia="zh-CN"/>
                        </w:rPr>
                        <w:t>数显屏绿色叶片将会提示状态</w:t>
                      </w:r>
                    </w:p>
                    <w:p w14:paraId="360E642F">
                      <w:pPr>
                        <w:jc w:val="left"/>
                        <w:rPr>
                          <w:rFonts w:hint="default"/>
                          <w:sz w:val="18"/>
                          <w:szCs w:val="18"/>
                          <w:lang w:val="en-US" w:eastAsia="zh-CN"/>
                        </w:rPr>
                      </w:pPr>
                      <w:r>
                        <w:rPr>
                          <w:rFonts w:hint="eastAsia"/>
                          <w:sz w:val="18"/>
                          <w:szCs w:val="18"/>
                          <w:lang w:val="en-US" w:eastAsia="zh-CN"/>
                        </w:rPr>
                        <w:t>注：降尘/抑菌（改善空气味道）</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3374390</wp:posOffset>
                </wp:positionH>
                <wp:positionV relativeFrom="paragraph">
                  <wp:posOffset>1981200</wp:posOffset>
                </wp:positionV>
                <wp:extent cx="1299845" cy="6350"/>
                <wp:effectExtent l="0" t="0" r="0" b="0"/>
                <wp:wrapNone/>
                <wp:docPr id="7" name="直接连接符 7"/>
                <wp:cNvGraphicFramePr/>
                <a:graphic xmlns:a="http://schemas.openxmlformats.org/drawingml/2006/main">
                  <a:graphicData uri="http://schemas.microsoft.com/office/word/2010/wordprocessingShape">
                    <wps:wsp>
                      <wps:cNvCnPr/>
                      <wps:spPr>
                        <a:xfrm flipH="1" flipV="1">
                          <a:off x="0" y="0"/>
                          <a:ext cx="1299845" cy="6350"/>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65.7pt;margin-top:156pt;height:0.5pt;width:102.35pt;z-index:251664384;mso-width-relative:page;mso-height-relative:page;" filled="f" stroked="t" coordsize="21600,21600" o:gfxdata="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fWYgnYAAAACwEAAA8AAAAAAAAAAQAgAAAAIgAA&#10;AGRycy9kb3ducmV2LnhtbFBLAQIUABQAAAAIAIdO4kCKEQ71CAIAAO0DAAAOAAAAAAAAAAEAIAAA&#10;ACcBAABkcnMvZTJvRG9jLnhtbFBLBQYAAAAABgAGAFkBAAChBQ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-1366520</wp:posOffset>
                </wp:positionH>
                <wp:positionV relativeFrom="paragraph">
                  <wp:posOffset>2661285</wp:posOffset>
                </wp:positionV>
                <wp:extent cx="2082165" cy="8972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82165" cy="897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A9422">
                            <w:pPr>
                              <w:jc w:val="right"/>
                              <w:rPr>
                                <w:rFonts w:hint="eastAsia"/>
                                <w:sz w:val="18"/>
                                <w:szCs w:val="18"/>
                                <w:lang w:val="en-US" w:eastAsia="zh-CN"/>
                              </w:rPr>
                            </w:pPr>
                            <w:r>
                              <w:rPr>
                                <w:rFonts w:hint="eastAsia"/>
                                <w:sz w:val="18"/>
                                <w:szCs w:val="18"/>
                                <w:lang w:val="en-US" w:eastAsia="zh-CN"/>
                              </w:rPr>
                              <w:t>定时按键</w:t>
                            </w:r>
                          </w:p>
                          <w:p w14:paraId="7D40A35D">
                            <w:pPr>
                              <w:jc w:val="right"/>
                              <w:rPr>
                                <w:rFonts w:hint="eastAsia"/>
                                <w:sz w:val="18"/>
                                <w:szCs w:val="18"/>
                                <w:lang w:val="en-US" w:eastAsia="zh-CN"/>
                              </w:rPr>
                            </w:pPr>
                            <w:r>
                              <w:rPr>
                                <w:rFonts w:hint="eastAsia"/>
                                <w:sz w:val="18"/>
                                <w:szCs w:val="18"/>
                                <w:lang w:val="en-US" w:eastAsia="zh-CN"/>
                              </w:rPr>
                              <w:t>单击切换1~8小时定时关闭</w:t>
                            </w:r>
                          </w:p>
                          <w:p w14:paraId="37B1412C">
                            <w:pPr>
                              <w:jc w:val="right"/>
                              <w:rPr>
                                <w:rFonts w:hint="eastAsia"/>
                                <w:sz w:val="18"/>
                                <w:szCs w:val="18"/>
                                <w:lang w:val="en-US" w:eastAsia="zh-CN"/>
                              </w:rPr>
                            </w:pPr>
                            <w:r>
                              <w:rPr>
                                <w:rFonts w:hint="eastAsia"/>
                                <w:sz w:val="18"/>
                                <w:szCs w:val="18"/>
                                <w:lang w:val="en-US" w:eastAsia="zh-CN"/>
                              </w:rPr>
                              <w:t>若单击时切换至湿度感应</w:t>
                            </w:r>
                          </w:p>
                          <w:p w14:paraId="2E0EA9D7">
                            <w:pPr>
                              <w:jc w:val="right"/>
                              <w:rPr>
                                <w:rFonts w:hint="default"/>
                                <w:sz w:val="18"/>
                                <w:szCs w:val="18"/>
                                <w:lang w:val="en-US" w:eastAsia="zh-CN"/>
                              </w:rPr>
                            </w:pPr>
                            <w:r>
                              <w:rPr>
                                <w:rFonts w:hint="eastAsia"/>
                                <w:sz w:val="18"/>
                                <w:szCs w:val="18"/>
                                <w:lang w:val="en-US" w:eastAsia="zh-CN"/>
                              </w:rPr>
                              <w:t>例如：100%rh，则取消定时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pt;margin-top:209.55pt;height:70.65pt;width:163.95pt;z-index:251665408;mso-width-relative:page;mso-height-relative:page;" filled="f" stroked="f" coordsize="21600,21600" o:gfxdata="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&#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XQbRdwAAAAMAQAADwAAAAAAAAABACAAAAAiAAAA&#10;ZHJzL2Rvd25yZXYueG1sUEsBAhQAFAAAAAgAh07iQCIctMQ8AgAAZgQAAA4AAAAAAAAAAQAgAAAA&#10;KwEAAGRycy9lMm9Eb2MueG1sUEsFBgAAAAAGAAYAWQEAANkFAAAAAA==&#10;">
                <v:fill on="f" focussize="0,0"/>
                <v:stroke on="f" weight="0.5pt"/>
                <v:imagedata o:title=""/>
                <o:lock v:ext="edit" aspectratio="f"/>
                <v:textbox>
                  <w:txbxContent>
                    <w:p w14:paraId="3EBA9422">
                      <w:pPr>
                        <w:jc w:val="right"/>
                        <w:rPr>
                          <w:rFonts w:hint="eastAsia"/>
                          <w:sz w:val="18"/>
                          <w:szCs w:val="18"/>
                          <w:lang w:val="en-US" w:eastAsia="zh-CN"/>
                        </w:rPr>
                      </w:pPr>
                      <w:r>
                        <w:rPr>
                          <w:rFonts w:hint="eastAsia"/>
                          <w:sz w:val="18"/>
                          <w:szCs w:val="18"/>
                          <w:lang w:val="en-US" w:eastAsia="zh-CN"/>
                        </w:rPr>
                        <w:t>定时按键</w:t>
                      </w:r>
                    </w:p>
                    <w:p w14:paraId="7D40A35D">
                      <w:pPr>
                        <w:jc w:val="right"/>
                        <w:rPr>
                          <w:rFonts w:hint="eastAsia"/>
                          <w:sz w:val="18"/>
                          <w:szCs w:val="18"/>
                          <w:lang w:val="en-US" w:eastAsia="zh-CN"/>
                        </w:rPr>
                      </w:pPr>
                      <w:r>
                        <w:rPr>
                          <w:rFonts w:hint="eastAsia"/>
                          <w:sz w:val="18"/>
                          <w:szCs w:val="18"/>
                          <w:lang w:val="en-US" w:eastAsia="zh-CN"/>
                        </w:rPr>
                        <w:t>单击切换1~8小时定时关闭</w:t>
                      </w:r>
                    </w:p>
                    <w:p w14:paraId="37B1412C">
                      <w:pPr>
                        <w:jc w:val="right"/>
                        <w:rPr>
                          <w:rFonts w:hint="eastAsia"/>
                          <w:sz w:val="18"/>
                          <w:szCs w:val="18"/>
                          <w:lang w:val="en-US" w:eastAsia="zh-CN"/>
                        </w:rPr>
                      </w:pPr>
                      <w:r>
                        <w:rPr>
                          <w:rFonts w:hint="eastAsia"/>
                          <w:sz w:val="18"/>
                          <w:szCs w:val="18"/>
                          <w:lang w:val="en-US" w:eastAsia="zh-CN"/>
                        </w:rPr>
                        <w:t>若单击时切换至湿度感应</w:t>
                      </w:r>
                    </w:p>
                    <w:p w14:paraId="2E0EA9D7">
                      <w:pPr>
                        <w:jc w:val="right"/>
                        <w:rPr>
                          <w:rFonts w:hint="default"/>
                          <w:sz w:val="18"/>
                          <w:szCs w:val="18"/>
                          <w:lang w:val="en-US" w:eastAsia="zh-CN"/>
                        </w:rPr>
                      </w:pPr>
                      <w:r>
                        <w:rPr>
                          <w:rFonts w:hint="eastAsia"/>
                          <w:sz w:val="18"/>
                          <w:szCs w:val="18"/>
                          <w:lang w:val="en-US" w:eastAsia="zh-CN"/>
                        </w:rPr>
                        <w:t>例如：100%rh，则取消定时</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-1113790</wp:posOffset>
                </wp:positionH>
                <wp:positionV relativeFrom="paragraph">
                  <wp:posOffset>1188085</wp:posOffset>
                </wp:positionV>
                <wp:extent cx="1824355" cy="89789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4355" cy="897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E0AE0">
                            <w:pPr>
                              <w:jc w:val="right"/>
                              <w:rPr>
                                <w:rFonts w:hint="eastAsia"/>
                                <w:sz w:val="18"/>
                                <w:szCs w:val="18"/>
                                <w:lang w:val="en-US" w:eastAsia="zh-CN"/>
                              </w:rPr>
                            </w:pPr>
                            <w:r>
                              <w:rPr>
                                <w:rFonts w:hint="eastAsia"/>
                                <w:sz w:val="18"/>
                                <w:szCs w:val="18"/>
                                <w:lang w:val="en-US" w:eastAsia="zh-CN"/>
                              </w:rPr>
                              <w:t>睡眠模式按键</w:t>
                            </w:r>
                          </w:p>
                          <w:p w14:paraId="1A14668B">
                            <w:pPr>
                              <w:jc w:val="right"/>
                              <w:rPr>
                                <w:rFonts w:hint="eastAsia"/>
                                <w:sz w:val="18"/>
                                <w:szCs w:val="18"/>
                                <w:lang w:val="en-US" w:eastAsia="zh-CN"/>
                              </w:rPr>
                            </w:pPr>
                            <w:r>
                              <w:rPr>
                                <w:rFonts w:hint="eastAsia"/>
                                <w:sz w:val="18"/>
                                <w:szCs w:val="18"/>
                                <w:lang w:val="en-US" w:eastAsia="zh-CN"/>
                              </w:rPr>
                              <w:t>单击切换睡眠/正常模式</w:t>
                            </w:r>
                          </w:p>
                          <w:p w14:paraId="0CE87C69">
                            <w:pPr>
                              <w:jc w:val="right"/>
                              <w:rPr>
                                <w:rFonts w:hint="eastAsia"/>
                                <w:sz w:val="18"/>
                                <w:szCs w:val="18"/>
                                <w:lang w:val="en-US" w:eastAsia="zh-CN"/>
                              </w:rPr>
                            </w:pPr>
                            <w:r>
                              <w:rPr>
                                <w:rFonts w:hint="eastAsia"/>
                                <w:sz w:val="18"/>
                                <w:szCs w:val="18"/>
                                <w:lang w:val="en-US" w:eastAsia="zh-CN"/>
                              </w:rPr>
                              <w:t>睡眠模式下风扇转速降至最低</w:t>
                            </w:r>
                          </w:p>
                          <w:p w14:paraId="28CE6F6F">
                            <w:pPr>
                              <w:jc w:val="right"/>
                              <w:rPr>
                                <w:rFonts w:hint="default"/>
                                <w:sz w:val="18"/>
                                <w:szCs w:val="18"/>
                                <w:lang w:val="en-US" w:eastAsia="zh-CN"/>
                              </w:rPr>
                            </w:pPr>
                            <w:r>
                              <w:rPr>
                                <w:rFonts w:hint="eastAsia"/>
                                <w:sz w:val="18"/>
                                <w:szCs w:val="18"/>
                                <w:lang w:val="en-US" w:eastAsia="zh-CN"/>
                              </w:rPr>
                              <w:t>灯光效果全部关闭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pt;margin-top:93.55pt;height:70.7pt;width:143.65pt;z-index:251660288;mso-width-relative:page;mso-height-relative:page;" filled="f" stroked="f" coordsize="21600,21600" o:gfxdata="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xO7a3AAAAAwBAAAPAAAAAAAAAAEAIAAAACIAAABk&#10;cnMvZG93bnJldi54bWxQSwECFAAUAAAACACHTuJAp0DegDsCAABmBAAADgAAAAAAAAABACAAAAAr&#10;AQAAZHJzL2Uyb0RvYy54bWxQSwUGAAAAAAYABgBZAQAA2AUAAAAA&#10;">
                <v:fill on="f" focussize="0,0"/>
                <v:stroke on="f" weight="0.5pt"/>
                <v:imagedata o:title=""/>
                <o:lock v:ext="edit" aspectratio="f"/>
                <v:textbox>
                  <w:txbxContent>
                    <w:p w14:paraId="530E0AE0">
                      <w:pPr>
                        <w:jc w:val="right"/>
                        <w:rPr>
                          <w:rFonts w:hint="eastAsia"/>
                          <w:sz w:val="18"/>
                          <w:szCs w:val="18"/>
                          <w:lang w:val="en-US" w:eastAsia="zh-CN"/>
                        </w:rPr>
                      </w:pPr>
                      <w:r>
                        <w:rPr>
                          <w:rFonts w:hint="eastAsia"/>
                          <w:sz w:val="18"/>
                          <w:szCs w:val="18"/>
                          <w:lang w:val="en-US" w:eastAsia="zh-CN"/>
                        </w:rPr>
                        <w:t>睡眠模式按键</w:t>
                      </w:r>
                    </w:p>
                    <w:p w14:paraId="1A14668B">
                      <w:pPr>
                        <w:jc w:val="right"/>
                        <w:rPr>
                          <w:rFonts w:hint="eastAsia"/>
                          <w:sz w:val="18"/>
                          <w:szCs w:val="18"/>
                          <w:lang w:val="en-US" w:eastAsia="zh-CN"/>
                        </w:rPr>
                      </w:pPr>
                      <w:r>
                        <w:rPr>
                          <w:rFonts w:hint="eastAsia"/>
                          <w:sz w:val="18"/>
                          <w:szCs w:val="18"/>
                          <w:lang w:val="en-US" w:eastAsia="zh-CN"/>
                        </w:rPr>
                        <w:t>单击切换睡眠/正常模式</w:t>
                      </w:r>
                    </w:p>
                    <w:p w14:paraId="0CE87C69">
                      <w:pPr>
                        <w:jc w:val="right"/>
                        <w:rPr>
                          <w:rFonts w:hint="eastAsia"/>
                          <w:sz w:val="18"/>
                          <w:szCs w:val="18"/>
                          <w:lang w:val="en-US" w:eastAsia="zh-CN"/>
                        </w:rPr>
                      </w:pPr>
                      <w:r>
                        <w:rPr>
                          <w:rFonts w:hint="eastAsia"/>
                          <w:sz w:val="18"/>
                          <w:szCs w:val="18"/>
                          <w:lang w:val="en-US" w:eastAsia="zh-CN"/>
                        </w:rPr>
                        <w:t>睡眠模式下风扇转速降至最低</w:t>
                      </w:r>
                    </w:p>
                    <w:p w14:paraId="28CE6F6F">
                      <w:pPr>
                        <w:jc w:val="right"/>
                        <w:rPr>
                          <w:rFonts w:hint="default"/>
                          <w:sz w:val="18"/>
                          <w:szCs w:val="18"/>
                          <w:lang w:val="en-US" w:eastAsia="zh-CN"/>
                        </w:rPr>
                      </w:pPr>
                      <w:r>
                        <w:rPr>
                          <w:rFonts w:hint="eastAsia"/>
                          <w:sz w:val="18"/>
                          <w:szCs w:val="18"/>
                          <w:lang w:val="en-US" w:eastAsia="zh-CN"/>
                        </w:rPr>
                        <w:t>灯光效果全部关闭</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2456815</wp:posOffset>
                </wp:positionH>
                <wp:positionV relativeFrom="paragraph">
                  <wp:posOffset>2209800</wp:posOffset>
                </wp:positionV>
                <wp:extent cx="3175" cy="614045"/>
                <wp:effectExtent l="6350" t="0" r="9525" b="14605"/>
                <wp:wrapNone/>
                <wp:docPr id="5" name="直接连接符 5"/>
                <wp:cNvGraphicFramePr/>
                <a:graphic xmlns:a="http://schemas.openxmlformats.org/drawingml/2006/main">
                  <a:graphicData uri="http://schemas.microsoft.com/office/word/2010/wordprocessingShape">
                    <wps:wsp>
                      <wps:cNvCnPr/>
                      <wps:spPr>
                        <a:xfrm flipV="1">
                          <a:off x="0" y="0"/>
                          <a:ext cx="3175" cy="614045"/>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93.45pt;margin-top:174pt;height:48.35pt;width:0.25pt;z-index:251662336;mso-width-relative:page;mso-height-relative:page;" filled="f" stroked="t" coordsize="21600,21600" o:gfxdata="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&#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KiwRtwAAAALAQAADwAAAAAAAAABACAAAAAiAAAA&#10;ZHJzL2Rvd25yZXYueG1sUEsBAhQAFAAAAAgAh07iQN9UZ+8DAgAA4gMAAA4AAAAAAAAAAQAgAAAA&#10;KwEAAGRycy9lMm9Eb2MueG1sUEsFBgAAAAAGAAYAWQEAAKAFA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2835275</wp:posOffset>
                </wp:positionV>
                <wp:extent cx="1796415" cy="1905"/>
                <wp:effectExtent l="0" t="0" r="0" b="0"/>
                <wp:wrapNone/>
                <wp:docPr id="4" name="直接连接符 4"/>
                <wp:cNvGraphicFramePr/>
                <a:graphic xmlns:a="http://schemas.openxmlformats.org/drawingml/2006/main">
                  <a:graphicData uri="http://schemas.microsoft.com/office/word/2010/wordprocessingShape">
                    <wps:wsp>
                      <wps:cNvCnPr/>
                      <wps:spPr>
                        <a:xfrm flipH="1" flipV="1">
                          <a:off x="0" y="0"/>
                          <a:ext cx="1796415" cy="1905"/>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50.95pt;margin-top:223.25pt;height:0.15pt;width:141.45pt;z-index:251661312;mso-width-relative:page;mso-height-relative:page;" filled="f" stroked="t" coordsize="21600,21600" o:gfxdata="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UQ2r2AAAAAsBAAAPAAAAAAAAAAEAIAAAACIA&#10;AABkcnMvZG93bnJldi54bWxQSwECFAAUAAAACACHTuJAY0thDwkCAADtAwAADgAAAAAAAAABACAA&#10;AAAnAQAAZHJzL2Uyb0RvYy54bWxQSwUGAAAAAAYABgBZAQAAogUAAAAA&#10;">
                <v:fill on="f" focussize="0,0"/>
                <v:stroke weight="1pt" color="#BFBFBF [2412]"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647065</wp:posOffset>
                </wp:positionH>
                <wp:positionV relativeFrom="paragraph">
                  <wp:posOffset>1966595</wp:posOffset>
                </wp:positionV>
                <wp:extent cx="1296035" cy="4445"/>
                <wp:effectExtent l="0" t="0" r="0" b="0"/>
                <wp:wrapNone/>
                <wp:docPr id="20" name="直接连接符 20"/>
                <wp:cNvGraphicFramePr/>
                <a:graphic xmlns:a="http://schemas.openxmlformats.org/drawingml/2006/main">
                  <a:graphicData uri="http://schemas.microsoft.com/office/word/2010/wordprocessingShape">
                    <wps:wsp>
                      <wps:cNvCnPr/>
                      <wps:spPr>
                        <a:xfrm flipH="1" flipV="1">
                          <a:off x="0" y="0"/>
                          <a:ext cx="1296035" cy="4445"/>
                        </a:xfrm>
                        <a:prstGeom prst="line">
                          <a:avLst/>
                        </a:prstGeom>
                        <a:ln>
                          <a:solidFill>
                            <a:schemeClr val="bg1">
                              <a:lumMod val="7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50.95pt;margin-top:154.85pt;height:0.35pt;width:102.05pt;z-index:251659264;mso-width-relative:page;mso-height-relative:page;" filled="f" stroked="t" coordsize="21600,21600" o:gfxdata="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bVC7TYAAAACwEAAA8AAAAAAAAAAQAgAAAAIgAA&#10;AGRycy9kb3ducmV2LnhtbFBLAQIUABQAAAAIAIdO4kDxc0XuCAIAAO8DAAAOAAAAAAAAAAEAIAAA&#10;ACcBAABkcnMvZTJvRG9jLnhtbFBLBQYAAAAABgAGAFkBAAChBQAAAAA=&#10;">
                <v:fill on="f" focussize="0,0"/>
                <v:stroke weight="1pt" color="#BFBFBF [2412]" miterlimit="8" joinstyle="miter" dashstyle="3 1"/>
                <v:imagedata o:title=""/>
                <o:lock v:ext="edit" aspectratio="f"/>
              </v:line>
            </w:pict>
          </mc:Fallback>
        </mc:AlternateContent>
      </w:r>
      <w:r>
        <w:drawing>
          <wp:inline distT="0" distB="0" distL="114300" distR="114300">
            <wp:extent cx="4038600" cy="5505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038600" cy="5505450"/>
                    </a:xfrm>
                    <a:prstGeom prst="rect">
                      <a:avLst/>
                    </a:prstGeom>
                    <a:noFill/>
                    <a:ln>
                      <a:noFill/>
                    </a:ln>
                  </pic:spPr>
                </pic:pic>
              </a:graphicData>
            </a:graphic>
          </wp:inline>
        </w:drawing>
      </w:r>
    </w:p>
    <w:p w14:paraId="1F247F9C">
      <w:pPr>
        <w:jc w:val="center"/>
      </w:pPr>
    </w:p>
    <w:p w14:paraId="69FD8590">
      <w:pPr>
        <w:jc w:val="left"/>
        <w:rPr>
          <w:rFonts w:hint="eastAsia"/>
          <w:lang w:val="en-US" w:eastAsia="zh-CN"/>
        </w:rPr>
      </w:pPr>
      <w:r>
        <w:rPr>
          <w:rFonts w:hint="eastAsia"/>
          <w:lang w:val="en-US" w:eastAsia="zh-CN"/>
        </w:rPr>
        <w:t>注：</w:t>
      </w:r>
    </w:p>
    <w:p w14:paraId="1D123FA1">
      <w:pPr>
        <w:jc w:val="left"/>
        <w:rPr>
          <w:rFonts w:hint="eastAsia"/>
          <w:lang w:val="en-US" w:eastAsia="zh-CN"/>
        </w:rPr>
      </w:pPr>
      <w:r>
        <w:rPr>
          <w:rFonts w:hint="eastAsia"/>
          <w:lang w:val="en-US" w:eastAsia="zh-CN"/>
        </w:rPr>
        <w:t>该款指示说明为高配款，标配款仅氛围灯开关和开关机按键</w:t>
      </w:r>
    </w:p>
    <w:p w14:paraId="349D0142">
      <w:pPr>
        <w:jc w:val="left"/>
        <w:rPr>
          <w:rFonts w:hint="eastAsia"/>
          <w:lang w:val="en-US" w:eastAsia="zh-CN"/>
        </w:rPr>
      </w:pPr>
      <w:r>
        <w:rPr>
          <w:rFonts w:hint="eastAsia"/>
          <w:lang w:val="en-US" w:eastAsia="zh-CN"/>
        </w:rPr>
        <w:t>使用的风扇为直径：105mm的7叶风扇，转速约800~2800转/分钟</w:t>
      </w:r>
    </w:p>
    <w:p w14:paraId="02C5D7B4">
      <w:pPr>
        <w:jc w:val="left"/>
        <w:rPr>
          <w:rFonts w:hint="eastAsia"/>
          <w:lang w:val="en-US" w:eastAsia="zh-CN"/>
        </w:rPr>
      </w:pPr>
      <w:r>
        <w:rPr>
          <w:rFonts w:hint="eastAsia"/>
          <w:lang w:val="en-US" w:eastAsia="zh-CN"/>
        </w:rPr>
        <w:t>每30小时未操作将会自动关机</w:t>
      </w:r>
    </w:p>
    <w:p w14:paraId="7C039022">
      <w:pPr>
        <w:jc w:val="left"/>
        <w:rPr>
          <w:rFonts w:hint="default"/>
          <w:lang w:val="en-US" w:eastAsia="zh-CN"/>
        </w:rPr>
      </w:pPr>
      <w:r>
        <w:rPr>
          <w:rFonts w:hint="eastAsia"/>
          <w:lang w:val="en-US" w:eastAsia="zh-CN"/>
        </w:rPr>
        <w:t>产品为自然蒸发式加湿，不是喷雾加湿，水雾肉眼不可见</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59380" cy="3599815"/>
            <wp:effectExtent l="0" t="0" r="7620" b="6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5"/>
                    <a:stretch>
                      <a:fillRect/>
                    </a:stretch>
                  </pic:blipFill>
                  <pic:spPr>
                    <a:xfrm>
                      <a:off x="0" y="0"/>
                      <a:ext cx="2659380" cy="3599815"/>
                    </a:xfrm>
                    <a:prstGeom prst="rect">
                      <a:avLst/>
                    </a:prstGeom>
                    <a:noFill/>
                    <a:ln>
                      <a:noFill/>
                    </a:ln>
                  </pic:spPr>
                </pic:pic>
              </a:graphicData>
            </a:graphic>
          </wp:inline>
        </w:drawing>
      </w:r>
      <w:r>
        <w:drawing>
          <wp:inline distT="0" distB="0" distL="114300" distR="114300">
            <wp:extent cx="2434590" cy="3599815"/>
            <wp:effectExtent l="0" t="0" r="3810" b="63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6"/>
                    <a:stretch>
                      <a:fillRect/>
                    </a:stretch>
                  </pic:blipFill>
                  <pic:spPr>
                    <a:xfrm>
                      <a:off x="0" y="0"/>
                      <a:ext cx="243459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133975" cy="3786505"/>
            <wp:effectExtent l="0" t="0" r="9525" b="44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7"/>
                    <a:stretch>
                      <a:fillRect/>
                    </a:stretch>
                  </pic:blipFill>
                  <pic:spPr>
                    <a:xfrm>
                      <a:off x="0" y="0"/>
                      <a:ext cx="5133975" cy="3786505"/>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565B2F7D">
      <w:pPr>
        <w:numPr>
          <w:ilvl w:val="0"/>
          <w:numId w:val="0"/>
        </w:numPr>
        <w:ind w:leftChars="0"/>
        <w:rPr>
          <w:rFonts w:hint="default"/>
          <w:lang w:val="en-US" w:eastAsia="zh-CN"/>
        </w:rPr>
      </w:pPr>
      <w:r>
        <w:rPr>
          <w:rFonts w:hint="eastAsia"/>
          <w:lang w:val="en-US" w:eastAsia="zh-CN"/>
        </w:rPr>
        <w:t>产品使用说明：</w:t>
      </w:r>
      <w:r>
        <w:rPr>
          <w:rFonts w:hint="eastAsia"/>
          <w:lang w:val="en-US" w:eastAsia="zh-CN"/>
        </w:rPr>
        <w:fldChar w:fldCharType="begin"/>
      </w:r>
      <w:r>
        <w:rPr>
          <w:rFonts w:hint="eastAsia"/>
          <w:lang w:val="en-US" w:eastAsia="zh-CN"/>
        </w:rPr>
        <w:instrText xml:space="preserve"> HYPERLINK "https://v.douyin.com/HM2E4OVk3IU/" </w:instrText>
      </w:r>
      <w:r>
        <w:rPr>
          <w:rFonts w:hint="eastAsia"/>
          <w:lang w:val="en-US" w:eastAsia="zh-CN"/>
        </w:rPr>
        <w:fldChar w:fldCharType="separate"/>
      </w:r>
      <w:r>
        <w:rPr>
          <w:rStyle w:val="5"/>
          <w:rFonts w:hint="eastAsia"/>
          <w:lang w:val="en-US" w:eastAsia="zh-CN"/>
        </w:rPr>
        <w:t>https://v.douyin.com/HM2E4OVk3IU/</w:t>
      </w:r>
      <w:r>
        <w:rPr>
          <w:rFonts w:hint="eastAsia"/>
          <w:lang w:val="en-US" w:eastAsia="zh-CN"/>
        </w:rPr>
        <w:fldChar w:fldCharType="end"/>
      </w:r>
      <w:bookmarkStart w:id="0" w:name="_GoBack"/>
      <w:bookmarkEnd w:id="0"/>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20DFCFD4">
      <w:pPr>
        <w:numPr>
          <w:ilvl w:val="0"/>
          <w:numId w:val="0"/>
        </w:numPr>
        <w:ind w:leftChars="0"/>
        <w:rPr>
          <w:rFonts w:ascii="宋体" w:hAnsi="宋体" w:eastAsia="宋体" w:cs="宋体"/>
          <w:sz w:val="24"/>
          <w:szCs w:val="24"/>
        </w:rPr>
      </w:pPr>
      <w:r>
        <w:drawing>
          <wp:inline distT="0" distB="0" distL="114300" distR="114300">
            <wp:extent cx="6066155" cy="3899535"/>
            <wp:effectExtent l="0" t="0" r="10795" b="57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
                    <a:stretch>
                      <a:fillRect/>
                    </a:stretch>
                  </pic:blipFill>
                  <pic:spPr>
                    <a:xfrm>
                      <a:off x="0" y="0"/>
                      <a:ext cx="6066155" cy="389953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3D5CDAE4">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1.请注意，高湿度级别可能会促进环境中生物有机体的生长，请勿让加湿器附近的区域变潮或变湿。如果出现潮湿的情况，请调低加湿器的输出。如果加湿器的输出量无法调低，请间歇性使用加湿器。</w:t>
      </w:r>
    </w:p>
    <w:p w14:paraId="3781DE0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2.请勿让高分子吸收材料(如地毯、窗帘、布帘或桌布等)变得潮湿。</w:t>
      </w:r>
    </w:p>
    <w:p w14:paraId="12734F5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3.不使用产品时，切勿在水箱内留水。下一次使用前，请清洁加湿器</w:t>
      </w:r>
    </w:p>
    <w:p w14:paraId="3F03DF1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4.存放前，请清空并清洁加湿器。</w:t>
      </w:r>
    </w:p>
    <w:p w14:paraId="43B517A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5.在产品通电之前，请先检查本产品上所标的电压与当地的电源电压是否相符。</w:t>
      </w:r>
    </w:p>
    <w:p w14:paraId="38A7569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6.使用此产品需年满 8岁，肢体不健全、感觉或精神上有障碍或缺乏相关经验和知识的人士请在他人监督或指导下使用，以确保使用安全，并了解相关危害。</w:t>
      </w:r>
    </w:p>
    <w:p w14:paraId="0E2E74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7.不得让儿童玩耍本产品。不要让儿童在无人监督的情况下进行清洁和保养。</w:t>
      </w:r>
    </w:p>
    <w:p w14:paraId="2F5CE38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8.本产品仅限于家用并在正常运行条件下使用。</w:t>
      </w:r>
    </w:p>
    <w:p w14:paraId="136B185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9.一定要在干燥、稳固、平整且水平的表面上放置和使用本产品，请勿在产品顶部放置任何物品，也不要坐在或站在产品上。</w:t>
      </w:r>
    </w:p>
    <w:p w14:paraId="215E4DF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10.请勿在气体用具、加热装置或火炉附近使用本产品。</w:t>
      </w:r>
    </w:p>
    <w:p w14:paraId="6710C55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11.只能使用本产品的原装过滤网。切勿使用任何其它过滤网。</w:t>
      </w:r>
    </w:p>
    <w:p w14:paraId="1FB6AF2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12.切勿将产品直接放在空调下方，以防冷凝水滴到产品中。当您使用室内喷雾式驱虫剂或在充满油污、易燃气体或化学烟雾的地方时，请勿使用本产品。</w:t>
      </w:r>
    </w:p>
    <w:p w14:paraId="638FDD84">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13.请勿在潮湿或高温环境中(例如浴室、卫生间或厨房)或在温度变化较大的房间内使用本产品。</w:t>
      </w:r>
    </w:p>
    <w:p w14:paraId="09E358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14,当您要移动、清洁产品、注水、更换过滤网等操作时，请务必拔下产品的电源插头。</w:t>
      </w:r>
    </w:p>
    <w:p w14:paraId="2906B60A">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15.切勿将水以外的任何物质放入水箱。请勿在水中添加精油或化 学品。仅使用水(自来水、纯净水、矿泉水及任何可饮用的水)。</w:t>
      </w:r>
    </w:p>
    <w:p w14:paraId="2846D1E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16.请勿在洗衣机或洗碗机中清洗过滤网，否则过滤网会变形。</w:t>
      </w:r>
    </w:p>
    <w:p w14:paraId="620AB9A8">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17.当产品长期不用时，过滤网上可能会生长细菌和霉菌。请清洁水箱，然后将加湿滤网晾干。在重新开始使用产品之前，请先检查过滤网。如果过滤网非常脏且带有黑点，请予以更换。</w:t>
      </w:r>
    </w:p>
    <w:p w14:paraId="079F9630">
      <w:pPr>
        <w:numPr>
          <w:ilvl w:val="0"/>
          <w:numId w:val="0"/>
        </w:numPr>
        <w:ind w:leftChars="0"/>
        <w:rPr>
          <w:rFonts w:hint="default" w:ascii="宋体" w:hAnsi="宋体" w:eastAsia="宋体" w:cs="宋体"/>
          <w:sz w:val="24"/>
          <w:szCs w:val="24"/>
          <w:lang w:val="en-US" w:eastAsia="zh-CN"/>
        </w:rPr>
      </w:pPr>
    </w:p>
    <w:p w14:paraId="0EC6AC91">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581C58B0">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w:t>
      </w:r>
      <w:r>
        <w:rPr>
          <w:rFonts w:hint="default" w:ascii="宋体" w:hAnsi="宋体" w:eastAsia="宋体" w:cs="宋体"/>
          <w:sz w:val="24"/>
          <w:szCs w:val="24"/>
          <w:lang w:val="en-US" w:eastAsia="zh-CN"/>
        </w:rPr>
        <w:t>没有空气加湿</w:t>
      </w:r>
    </w:p>
    <w:p w14:paraId="582D51D2">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1.确保水箱装满水并且加湿水箱已正确装回产品</w:t>
      </w:r>
    </w:p>
    <w:p w14:paraId="46B28BA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2.您的房间通风太多</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请关闭门窗。</w:t>
      </w:r>
    </w:p>
    <w:p w14:paraId="43CBFC1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3.您的房间太大</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建议小空间使用，如面积太大，建议增加加湿器数量</w:t>
      </w:r>
    </w:p>
    <w:p w14:paraId="6170F6C0">
      <w:pPr>
        <w:numPr>
          <w:ilvl w:val="0"/>
          <w:numId w:val="0"/>
        </w:numPr>
        <w:ind w:leftChars="0"/>
        <w:rPr>
          <w:rFonts w:hint="default" w:ascii="宋体" w:hAnsi="宋体" w:eastAsia="宋体" w:cs="宋体"/>
          <w:sz w:val="24"/>
          <w:szCs w:val="24"/>
          <w:lang w:val="en-US" w:eastAsia="zh-CN"/>
        </w:rPr>
      </w:pPr>
    </w:p>
    <w:p w14:paraId="770AB34F">
      <w:pPr>
        <w:numPr>
          <w:ilvl w:val="0"/>
          <w:numId w:val="0"/>
        </w:numPr>
        <w:ind w:leftChars="0"/>
        <w:rPr>
          <w:rFonts w:hint="default" w:ascii="宋体" w:hAnsi="宋体" w:eastAsia="宋体" w:cs="宋体"/>
          <w:sz w:val="24"/>
          <w:szCs w:val="24"/>
          <w:lang w:val="en-US" w:eastAsia="zh-CN"/>
        </w:rPr>
      </w:pPr>
    </w:p>
    <w:p w14:paraId="59C8A87F">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w:t>
      </w:r>
      <w:r>
        <w:rPr>
          <w:rFonts w:hint="default" w:ascii="宋体" w:hAnsi="宋体" w:eastAsia="宋体" w:cs="宋体"/>
          <w:sz w:val="24"/>
          <w:szCs w:val="24"/>
          <w:lang w:val="en-US" w:eastAsia="zh-CN"/>
        </w:rPr>
        <w:t>水箱漏水</w:t>
      </w:r>
    </w:p>
    <w:p w14:paraId="004DC66A">
      <w:pPr>
        <w:numPr>
          <w:ilvl w:val="0"/>
          <w:numId w:val="3"/>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确保加湿器机中的水不要超过水位线。</w:t>
      </w:r>
    </w:p>
    <w:p w14:paraId="15EBF78E">
      <w:pPr>
        <w:numPr>
          <w:ilvl w:val="0"/>
          <w:numId w:val="3"/>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每次清洁水箱或取下水箱和/或水箱加水后，确保正确安装水箱</w:t>
      </w:r>
    </w:p>
    <w:p w14:paraId="4C8BC231">
      <w:pPr>
        <w:widowControl w:val="0"/>
        <w:numPr>
          <w:ilvl w:val="0"/>
          <w:numId w:val="0"/>
        </w:numPr>
        <w:jc w:val="both"/>
        <w:rPr>
          <w:rFonts w:hint="default" w:ascii="宋体" w:hAnsi="宋体" w:eastAsia="宋体" w:cs="宋体"/>
          <w:sz w:val="24"/>
          <w:szCs w:val="24"/>
          <w:lang w:val="en-US" w:eastAsia="zh-CN"/>
        </w:rPr>
      </w:pPr>
    </w:p>
    <w:p w14:paraId="02F64F5E">
      <w:pPr>
        <w:widowControl w:val="0"/>
        <w:numPr>
          <w:ilvl w:val="0"/>
          <w:numId w:val="0"/>
        </w:numPr>
        <w:jc w:val="both"/>
        <w:rPr>
          <w:rFonts w:hint="default" w:ascii="宋体" w:hAnsi="宋体" w:eastAsia="宋体" w:cs="宋体"/>
          <w:sz w:val="24"/>
          <w:szCs w:val="24"/>
          <w:lang w:val="en-US" w:eastAsia="zh-CN"/>
        </w:rPr>
      </w:pPr>
    </w:p>
    <w:p w14:paraId="56D1D13D">
      <w:pPr>
        <w:widowControl w:val="0"/>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w:t>
      </w:r>
      <w:r>
        <w:rPr>
          <w:rFonts w:hint="default" w:ascii="宋体" w:hAnsi="宋体" w:eastAsia="宋体" w:cs="宋体"/>
          <w:sz w:val="24"/>
          <w:szCs w:val="24"/>
          <w:lang w:val="en-US" w:eastAsia="zh-CN"/>
        </w:rPr>
        <w:t>加湿滤网上面有一些自色残留物</w:t>
      </w:r>
    </w:p>
    <w:p w14:paraId="44C5263B">
      <w:pPr>
        <w:widowControl w:val="0"/>
        <w:numPr>
          <w:ilvl w:val="0"/>
          <w:numId w:val="4"/>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这些白色残留物被称为水垢，它们由水中的矿物质组成。加湿滤网上的水垢会影响加湿性能，但是对人体健康无害。如有需要请按时更换滤芯。</w:t>
      </w:r>
    </w:p>
    <w:p w14:paraId="11ADBA64">
      <w:pPr>
        <w:widowControl w:val="0"/>
        <w:numPr>
          <w:ilvl w:val="0"/>
          <w:numId w:val="0"/>
        </w:numPr>
        <w:jc w:val="both"/>
        <w:rPr>
          <w:rFonts w:hint="default" w:ascii="宋体" w:hAnsi="宋体" w:eastAsia="宋体" w:cs="宋体"/>
          <w:sz w:val="24"/>
          <w:szCs w:val="24"/>
          <w:lang w:val="en-US" w:eastAsia="zh-CN"/>
        </w:rPr>
      </w:pPr>
    </w:p>
    <w:p w14:paraId="0C1688EB">
      <w:pPr>
        <w:widowControl w:val="0"/>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w:t>
      </w:r>
      <w:r>
        <w:rPr>
          <w:rFonts w:hint="default" w:ascii="宋体" w:hAnsi="宋体" w:eastAsia="宋体" w:cs="宋体"/>
          <w:sz w:val="24"/>
          <w:szCs w:val="24"/>
          <w:lang w:val="en-US" w:eastAsia="zh-CN"/>
        </w:rPr>
        <w:t>一段时间后，加湿滤网会发黄:</w:t>
      </w:r>
    </w:p>
    <w:p w14:paraId="57FF8303">
      <w:pPr>
        <w:widowControl w:val="0"/>
        <w:numPr>
          <w:ilvl w:val="0"/>
          <w:numId w:val="5"/>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黄色物质是加湿滤网所用材质在使用时出现的自然反应，这并不会影响加湿性能。建议按实际脏污情况更换新加湿过滤网。</w:t>
      </w:r>
    </w:p>
    <w:p w14:paraId="1627ECC0">
      <w:pPr>
        <w:widowControl w:val="0"/>
        <w:numPr>
          <w:ilvl w:val="0"/>
          <w:numId w:val="0"/>
        </w:numPr>
        <w:jc w:val="both"/>
        <w:rPr>
          <w:rFonts w:hint="default" w:ascii="宋体" w:hAnsi="宋体" w:eastAsia="宋体" w:cs="宋体"/>
          <w:sz w:val="24"/>
          <w:szCs w:val="24"/>
          <w:lang w:val="en-US" w:eastAsia="zh-CN"/>
        </w:rPr>
      </w:pPr>
    </w:p>
    <w:p w14:paraId="2A3C13D4">
      <w:pPr>
        <w:widowControl w:val="0"/>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问题：</w:t>
      </w:r>
      <w:r>
        <w:rPr>
          <w:rFonts w:hint="default" w:ascii="宋体" w:hAnsi="宋体" w:eastAsia="宋体" w:cs="宋体"/>
          <w:sz w:val="24"/>
          <w:szCs w:val="24"/>
          <w:lang w:val="en-US" w:eastAsia="zh-CN"/>
        </w:rPr>
        <w:t>加湿器机中发出难闻的气味:</w:t>
      </w:r>
    </w:p>
    <w:p w14:paraId="593435D2">
      <w:pPr>
        <w:widowControl w:val="0"/>
        <w:numPr>
          <w:ilvl w:val="0"/>
          <w:numId w:val="6"/>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可能是滤网过滤的杂质堆积导致，建议更换新的滤网。</w:t>
      </w:r>
    </w:p>
    <w:p w14:paraId="77A39C98">
      <w:pPr>
        <w:widowControl w:val="0"/>
        <w:numPr>
          <w:ilvl w:val="0"/>
          <w:numId w:val="0"/>
        </w:numPr>
        <w:jc w:val="both"/>
        <w:rPr>
          <w:rFonts w:hint="default" w:ascii="宋体" w:hAnsi="宋体" w:eastAsia="宋体" w:cs="宋体"/>
          <w:sz w:val="24"/>
          <w:szCs w:val="24"/>
          <w:lang w:val="en-US" w:eastAsia="zh-CN"/>
        </w:rPr>
      </w:pPr>
    </w:p>
    <w:p w14:paraId="50375F63">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问题：我感觉还很干燥，产品已经停止加湿:</w:t>
      </w:r>
    </w:p>
    <w:p w14:paraId="36A6E18D">
      <w:pPr>
        <w:widowControl w:val="0"/>
        <w:numPr>
          <w:ilvl w:val="0"/>
          <w:numId w:val="7"/>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水箱缺水，请给水箱加水。</w:t>
      </w:r>
    </w:p>
    <w:p w14:paraId="7713DAC1">
      <w:pPr>
        <w:widowControl w:val="0"/>
        <w:numPr>
          <w:ilvl w:val="0"/>
          <w:numId w:val="0"/>
        </w:numPr>
        <w:jc w:val="both"/>
        <w:rPr>
          <w:rFonts w:hint="default" w:ascii="宋体" w:hAnsi="宋体" w:eastAsia="宋体" w:cs="宋体"/>
          <w:sz w:val="24"/>
          <w:szCs w:val="24"/>
          <w:lang w:val="en-US" w:eastAsia="zh-CN"/>
        </w:rPr>
      </w:pPr>
    </w:p>
    <w:p w14:paraId="75544163">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问题：产品中没有可见雾冒出。产品是否正在工作:</w:t>
      </w:r>
    </w:p>
    <w:p w14:paraId="7604269A">
      <w:pPr>
        <w:widowControl w:val="0"/>
        <w:numPr>
          <w:ilvl w:val="0"/>
          <w:numId w:val="8"/>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本产品采用无雾加湿技术，湿润空气从加湿器机出风口输出，实现零水雾健康加湿，不会产生肉眼看得到的水雾，更低的细菌传播风险，也不会打湿地板和桌面。</w:t>
      </w:r>
      <w:r>
        <w:rPr>
          <w:rFonts w:hint="eastAsia" w:ascii="宋体" w:hAnsi="宋体" w:eastAsia="宋体" w:cs="宋体"/>
          <w:sz w:val="24"/>
          <w:szCs w:val="24"/>
          <w:lang w:val="en-US" w:eastAsia="zh-CN"/>
        </w:rPr>
        <w:tab/>
      </w:r>
    </w:p>
    <w:p w14:paraId="1958908D">
      <w:pPr>
        <w:widowControl w:val="0"/>
        <w:numPr>
          <w:ilvl w:val="0"/>
          <w:numId w:val="0"/>
        </w:numPr>
        <w:jc w:val="both"/>
        <w:rPr>
          <w:rFonts w:hint="default" w:ascii="宋体" w:hAnsi="宋体" w:eastAsia="宋体" w:cs="宋体"/>
          <w:sz w:val="24"/>
          <w:szCs w:val="24"/>
          <w:lang w:val="en-US" w:eastAsia="zh-CN"/>
        </w:rPr>
      </w:pPr>
    </w:p>
    <w:p w14:paraId="4FFFE0C1">
      <w:pPr>
        <w:widowControl w:val="0"/>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问题：产品散发出一种奇怪的味道</w:t>
      </w:r>
    </w:p>
    <w:p w14:paraId="19F1448B">
      <w:pPr>
        <w:widowControl w:val="0"/>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1.前几次使用产品时，其可能会产生塑料味。这是正常的。但是，如果产品在取出滤网后依然发出烧焦的气味，请停止使用。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97F9085F"/>
    <w:multiLevelType w:val="singleLevel"/>
    <w:tmpl w:val="97F9085F"/>
    <w:lvl w:ilvl="0" w:tentative="0">
      <w:start w:val="1"/>
      <w:numFmt w:val="decimal"/>
      <w:lvlText w:val="%1."/>
      <w:lvlJc w:val="left"/>
      <w:pPr>
        <w:tabs>
          <w:tab w:val="left" w:pos="312"/>
        </w:tabs>
      </w:pPr>
    </w:lvl>
  </w:abstractNum>
  <w:abstractNum w:abstractNumId="2">
    <w:nsid w:val="C834FB3B"/>
    <w:multiLevelType w:val="singleLevel"/>
    <w:tmpl w:val="C834FB3B"/>
    <w:lvl w:ilvl="0" w:tentative="0">
      <w:start w:val="1"/>
      <w:numFmt w:val="decimal"/>
      <w:lvlText w:val="%1."/>
      <w:lvlJc w:val="left"/>
      <w:pPr>
        <w:tabs>
          <w:tab w:val="left" w:pos="312"/>
        </w:tabs>
      </w:pPr>
    </w:lvl>
  </w:abstractNum>
  <w:abstractNum w:abstractNumId="3">
    <w:nsid w:val="2DD96614"/>
    <w:multiLevelType w:val="singleLevel"/>
    <w:tmpl w:val="2DD96614"/>
    <w:lvl w:ilvl="0" w:tentative="0">
      <w:start w:val="1"/>
      <w:numFmt w:val="decimal"/>
      <w:lvlText w:val="%1."/>
      <w:lvlJc w:val="left"/>
      <w:pPr>
        <w:tabs>
          <w:tab w:val="left" w:pos="312"/>
        </w:tabs>
      </w:pPr>
    </w:lvl>
  </w:abstractNum>
  <w:abstractNum w:abstractNumId="4">
    <w:nsid w:val="2EC1C031"/>
    <w:multiLevelType w:val="singleLevel"/>
    <w:tmpl w:val="2EC1C031"/>
    <w:lvl w:ilvl="0" w:tentative="0">
      <w:start w:val="1"/>
      <w:numFmt w:val="decimal"/>
      <w:lvlText w:val="%1."/>
      <w:lvlJc w:val="left"/>
      <w:pPr>
        <w:tabs>
          <w:tab w:val="left" w:pos="312"/>
        </w:tabs>
      </w:pPr>
    </w:lvl>
  </w:abstractNum>
  <w:abstractNum w:abstractNumId="5">
    <w:nsid w:val="3272E6B4"/>
    <w:multiLevelType w:val="singleLevel"/>
    <w:tmpl w:val="3272E6B4"/>
    <w:lvl w:ilvl="0" w:tentative="0">
      <w:start w:val="2"/>
      <w:numFmt w:val="chineseCounting"/>
      <w:suff w:val="nothing"/>
      <w:lvlText w:val="%1、"/>
      <w:lvlJc w:val="left"/>
      <w:rPr>
        <w:rFonts w:hint="eastAsia"/>
      </w:rPr>
    </w:lvl>
  </w:abstractNum>
  <w:abstractNum w:abstractNumId="6">
    <w:nsid w:val="6C015532"/>
    <w:multiLevelType w:val="singleLevel"/>
    <w:tmpl w:val="6C015532"/>
    <w:lvl w:ilvl="0" w:tentative="0">
      <w:start w:val="1"/>
      <w:numFmt w:val="decimal"/>
      <w:lvlText w:val="%1."/>
      <w:lvlJc w:val="left"/>
      <w:pPr>
        <w:tabs>
          <w:tab w:val="left" w:pos="312"/>
        </w:tabs>
      </w:pPr>
    </w:lvl>
  </w:abstractNum>
  <w:abstractNum w:abstractNumId="7">
    <w:nsid w:val="6D1E09C5"/>
    <w:multiLevelType w:val="singleLevel"/>
    <w:tmpl w:val="6D1E09C5"/>
    <w:lvl w:ilvl="0" w:tentative="0">
      <w:start w:val="1"/>
      <w:numFmt w:val="decimal"/>
      <w:lvlText w:val="%1."/>
      <w:lvlJc w:val="left"/>
      <w:pPr>
        <w:tabs>
          <w:tab w:val="left" w:pos="312"/>
        </w:tabs>
      </w:pPr>
    </w:lvl>
  </w:abstractNum>
  <w:num w:numId="1">
    <w:abstractNumId w:val="0"/>
  </w:num>
  <w:num w:numId="2">
    <w:abstractNumId w:val="5"/>
  </w:num>
  <w:num w:numId="3">
    <w:abstractNumId w:val="1"/>
  </w:num>
  <w:num w:numId="4">
    <w:abstractNumId w:val="3"/>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3C30C20"/>
    <w:rsid w:val="04423BDC"/>
    <w:rsid w:val="13923D70"/>
    <w:rsid w:val="192B4CB5"/>
    <w:rsid w:val="209D4D0F"/>
    <w:rsid w:val="297F5D39"/>
    <w:rsid w:val="2FDF1654"/>
    <w:rsid w:val="41745DDF"/>
    <w:rsid w:val="46D62C5E"/>
    <w:rsid w:val="49043DA8"/>
    <w:rsid w:val="49783A3E"/>
    <w:rsid w:val="49E16800"/>
    <w:rsid w:val="4AEB65AE"/>
    <w:rsid w:val="569357FD"/>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1394</Words>
  <Characters>1437</Characters>
  <Lines>0</Lines>
  <Paragraphs>0</Paragraphs>
  <TotalTime>135</TotalTime>
  <ScaleCrop>false</ScaleCrop>
  <LinksUpToDate>false</LinksUpToDate>
  <CharactersWithSpaces>1440</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2026-01-05T03:32:34Z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