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2955925</wp:posOffset>
                </wp:positionV>
                <wp:extent cx="1414780" cy="61658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616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B5938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电镀锌合金表带</w:t>
                            </w:r>
                          </w:p>
                          <w:p w14:paraId="3376955F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支持卡扣快拆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4.3pt;margin-top:232.75pt;height:48.55pt;width:111.4pt;z-index:251664384;mso-width-relative:page;mso-height-relative:page;" filled="f" stroked="f" coordsize="21600,21600" o:gfxdata="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13ct6tsAAAALAQAADwAAAAAAAAABACAAAAAiAAAAZHJz&#10;L2Rvd25yZXYueG1sUEsBAhQAFAAAAAgAh07iQPePBHM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0B5938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电镀锌合金表带</w:t>
                      </w:r>
                    </w:p>
                    <w:p w14:paraId="3376955F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支持卡扣快拆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3110865</wp:posOffset>
                </wp:positionV>
                <wp:extent cx="612775" cy="317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775" cy="3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40.9pt;margin-top:244.95pt;height:0.25pt;width:48.25pt;z-index:251663360;mso-width-relative:page;mso-height-relative:page;" filled="f" stroked="t" coordsize="21600,21600" o:gfxdata="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YAuGA2QAAAAsBAAAPAAAAAAAAAAEAIAAAACIAAABk&#10;cnMvZG93bnJldi54bWxQSwECFAAUAAAACACHTuJAAncvLAUCAADpAwAADgAAAAAAAAABACAAAAAo&#10;AQAAZHJzL2Uyb0RvYy54bWxQSwUGAAAAAAYABgBZAQAAnw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2519045</wp:posOffset>
                </wp:positionV>
                <wp:extent cx="1122680" cy="36766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EBA13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合成立方氧化皓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9pt;margin-top:198.35pt;height:28.95pt;width:88.4pt;z-index:251662336;mso-width-relative:page;mso-height-relative:page;" filled="f" stroked="f" coordsize="21600,21600" o:gfxdata="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cB1H3AAAAAsBAAAPAAAAAAAAAAEAIAAAACIAAABk&#10;cnMvZG93bnJldi54bWxQSwECFAAUAAAACACHTuJA5Mvvu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94EBA13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合成立方氧化皓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2183130</wp:posOffset>
                </wp:positionH>
                <wp:positionV relativeFrom="paragraph">
                  <wp:posOffset>2661285</wp:posOffset>
                </wp:positionV>
                <wp:extent cx="612775" cy="317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775" cy="3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71.9pt;margin-top:209.55pt;height:0.25pt;width:48.25pt;z-index:251661312;mso-width-relative:page;mso-height-relative:page;" filled="f" stroked="t" coordsize="21600,21600" o:gfxdata="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wd1E7XAAAACwEAAA8AAAAAAAAAAQAgAAAAIgAAAGRy&#10;cy9kb3ducmV2LnhtbFBLAQIUABQAAAAIAIdO4kDW59DIBgIAAOkDAAAOAAAAAAAAAAEAIAAAACYB&#10;AABkcnMvZTJvRG9jLnhtbFBLBQYAAAAABgAGAFkBAACe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139065</wp:posOffset>
                </wp:positionV>
                <wp:extent cx="1122680" cy="36766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F549E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滴胶饰品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.4pt;margin-top:10.95pt;height:28.95pt;width:88.4pt;z-index:251660288;mso-width-relative:page;mso-height-relative:page;" filled="f" stroked="f" coordsize="21600,21600" o:gfxdata="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FicjraAAAACQEAAA8AAAAAAAAAAQAgAAAAIgAAAGRy&#10;cy9kb3ducmV2LnhtbFBLAQIUABQAAAAIAIdO4kAngSY7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0F549E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滴胶饰品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249555</wp:posOffset>
                </wp:positionV>
                <wp:extent cx="612775" cy="3175"/>
                <wp:effectExtent l="0" t="0" r="0" b="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775" cy="3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42.4pt;margin-top:19.65pt;height:0.25pt;width:48.25pt;z-index:251659264;mso-width-relative:page;mso-height-relative:page;" filled="f" stroked="t" coordsize="21600,21600" o:gfxdata="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VGrM51gAAAAkBAAAPAAAAAAAAAAEAIAAAACIAAABkcnMv&#10;ZG93bnJldi54bWxQSwECFAAUAAAACACHTuJAQ0MdrwUCAADrAwAADgAAAAAAAAABACAAAAAlAQAA&#10;ZHJzL2Uyb0RvYy54bWxQSwUGAAAAAAYABgBZAQAAnA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167765" cy="3185795"/>
            <wp:effectExtent l="0" t="0" r="1333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CCFCA">
      <w:pPr>
        <w:jc w:val="center"/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46655" cy="3599815"/>
            <wp:effectExtent l="0" t="0" r="10795" b="6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43505" cy="3599815"/>
            <wp:effectExtent l="0" t="0" r="4445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2405" cy="4906010"/>
            <wp:effectExtent l="0" t="0" r="4445" b="889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"https://v.douyin.com/f75U5V8lKns/"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https://v.douyin.com/f75U5V8lKns/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36A75F49">
      <w:pPr>
        <w:numPr>
          <w:ilvl w:val="0"/>
          <w:numId w:val="0"/>
        </w:numPr>
        <w:ind w:leftChars="0"/>
        <w:rPr>
          <w:rFonts w:hint="default"/>
        </w:rPr>
      </w:pPr>
      <w:r>
        <w:rPr>
          <w:rFonts w:hint="default"/>
        </w:rPr>
        <w:t>1.正确佩戴</w:t>
      </w:r>
    </w:p>
    <w:p w14:paraId="240F6804">
      <w:pPr>
        <w:numPr>
          <w:ilvl w:val="0"/>
          <w:numId w:val="0"/>
        </w:numPr>
        <w:ind w:leftChars="0"/>
        <w:rPr>
          <w:rFonts w:hint="default"/>
        </w:rPr>
      </w:pPr>
      <w:r>
        <w:rPr>
          <w:rFonts w:hint="default"/>
        </w:rPr>
        <w:t>避免洗澡时，洗手液、沐浴露、肥皂等会对表面镀层起到严重的分解、腐蚀等作用</w:t>
      </w:r>
    </w:p>
    <w:p w14:paraId="6B6241A2">
      <w:pPr>
        <w:numPr>
          <w:ilvl w:val="0"/>
          <w:numId w:val="0"/>
        </w:numPr>
        <w:ind w:leftChars="0"/>
        <w:rPr>
          <w:rFonts w:hint="default"/>
        </w:rPr>
      </w:pPr>
      <w:r>
        <w:rPr>
          <w:rFonts w:hint="default"/>
        </w:rPr>
        <w:t>2.分开存放</w:t>
      </w:r>
    </w:p>
    <w:p w14:paraId="36BB3D84">
      <w:pPr>
        <w:numPr>
          <w:ilvl w:val="0"/>
          <w:numId w:val="0"/>
        </w:numPr>
        <w:ind w:leftChars="0"/>
        <w:rPr>
          <w:rFonts w:hint="default"/>
        </w:rPr>
      </w:pPr>
      <w:r>
        <w:rPr>
          <w:rFonts w:hint="default"/>
        </w:rPr>
        <w:t>长时间不佩戴需擦拭干净放进随赠的包装盒内，需避免混放导致饰品摩擦损坏</w:t>
      </w:r>
    </w:p>
    <w:p w14:paraId="2F101067">
      <w:pPr>
        <w:numPr>
          <w:ilvl w:val="0"/>
          <w:numId w:val="0"/>
        </w:numPr>
        <w:ind w:leftChars="0"/>
        <w:rPr>
          <w:rFonts w:hint="default"/>
        </w:rPr>
      </w:pPr>
      <w:r>
        <w:rPr>
          <w:rFonts w:hint="default"/>
        </w:rPr>
        <w:t>3.柔步擦拭</w:t>
      </w:r>
    </w:p>
    <w:p w14:paraId="06AFF5E3">
      <w:pPr>
        <w:numPr>
          <w:ilvl w:val="0"/>
          <w:numId w:val="0"/>
        </w:numPr>
        <w:ind w:leftChars="0"/>
        <w:rPr>
          <w:rFonts w:hint="default"/>
        </w:rPr>
      </w:pPr>
      <w:r>
        <w:rPr>
          <w:rFonts w:hint="default"/>
        </w:rPr>
        <w:t>饰品在使用过程中，不小心沾上污渍或汗液，尽量使用柔布擦拭干净避免水洗以及粗布擦拭</w:t>
      </w:r>
    </w:p>
    <w:p w14:paraId="34B436FF">
      <w:pPr>
        <w:numPr>
          <w:ilvl w:val="0"/>
          <w:numId w:val="0"/>
        </w:numPr>
        <w:ind w:leftChars="0"/>
        <w:rPr>
          <w:rFonts w:hint="default"/>
        </w:rPr>
      </w:pPr>
      <w:r>
        <w:rPr>
          <w:rFonts w:hint="default"/>
        </w:rPr>
        <w:t>4.避免摩擦</w:t>
      </w:r>
    </w:p>
    <w:p w14:paraId="565B2F7D">
      <w:pPr>
        <w:numPr>
          <w:ilvl w:val="0"/>
          <w:numId w:val="0"/>
        </w:numPr>
        <w:ind w:leftChars="0"/>
        <w:rPr>
          <w:rFonts w:hint="default"/>
        </w:rPr>
      </w:pPr>
      <w:r>
        <w:rPr>
          <w:rFonts w:hint="default"/>
        </w:rPr>
        <w:t>饰品应尽量避免与硬物碰撞和摩擦，以免把表层电镀磨掉，影响亮度，保持</w:t>
      </w:r>
      <w:r>
        <w:rPr>
          <w:rFonts w:hint="eastAsia"/>
          <w:lang w:val="en-US" w:eastAsia="zh-CN"/>
        </w:rPr>
        <w:t>饰品</w:t>
      </w:r>
      <w:r>
        <w:rPr>
          <w:rFonts w:hint="default"/>
        </w:rPr>
        <w:t>的干燥，避免氧化。</w:t>
      </w:r>
    </w:p>
    <w:p w14:paraId="1D0DABD3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5.区分适配</w:t>
      </w:r>
    </w:p>
    <w:p w14:paraId="6A968296">
      <w:pPr>
        <w:numPr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产品目前区分为</w:t>
      </w:r>
      <w:r>
        <w:rPr>
          <w:rFonts w:ascii="宋体" w:hAnsi="宋体" w:eastAsia="宋体" w:cs="宋体"/>
          <w:sz w:val="21"/>
          <w:szCs w:val="21"/>
        </w:rPr>
        <w:t>41mm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4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ascii="宋体" w:hAnsi="宋体" w:eastAsia="宋体" w:cs="宋体"/>
          <w:sz w:val="21"/>
          <w:szCs w:val="21"/>
        </w:rPr>
        <w:t>mm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4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</w:t>
      </w:r>
      <w:r>
        <w:rPr>
          <w:rFonts w:ascii="宋体" w:hAnsi="宋体" w:eastAsia="宋体" w:cs="宋体"/>
          <w:sz w:val="21"/>
          <w:szCs w:val="21"/>
        </w:rPr>
        <w:t>mm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尺寸，可在自己手表背部的光感镭雕面中查看自己手表尺寸，选择自己适配的尺寸订购表带</w:t>
      </w:r>
    </w:p>
    <w:p w14:paraId="7D67B4CC">
      <w:pPr>
        <w:numPr>
          <w:numId w:val="0"/>
        </w:numPr>
        <w:ind w:leftChars="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9865" cy="2409190"/>
            <wp:effectExtent l="0" t="0" r="6985" b="1016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5BA01A99">
      <w:pPr>
        <w:numPr>
          <w:numId w:val="0"/>
        </w:numPr>
        <w:ind w:leftChars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71135" cy="2986405"/>
            <wp:effectExtent l="0" t="0" r="5715" b="444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3A4BC2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85</TotalTime>
  <ScaleCrop>false</ScaleCrop>
  <LinksUpToDate>false</LinksUpToDate>
  <CharactersWithSpaces>49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2026-05-29T07:46:41Z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2052-12.1.0.26373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